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819" w:rsidRPr="002B1D08" w:rsidRDefault="00F05067" w:rsidP="00F05067">
      <w:pPr>
        <w:autoSpaceDE w:val="0"/>
        <w:spacing w:after="320"/>
        <w:rPr>
          <w:rFonts w:eastAsia="ArialMT" w:cs="Arial"/>
          <w:b/>
          <w:bCs/>
          <w:sz w:val="20"/>
        </w:rPr>
      </w:pPr>
      <w:bookmarkStart w:id="0" w:name="_Toc279917712"/>
      <w:bookmarkStart w:id="1" w:name="_Toc279917897"/>
      <w:bookmarkStart w:id="2" w:name="_Toc279918116"/>
      <w:r w:rsidRPr="002B1D08">
        <w:rPr>
          <w:rFonts w:eastAsia="ArialMT" w:cs="Arial"/>
          <w:b/>
          <w:bCs/>
          <w:sz w:val="20"/>
        </w:rPr>
        <w:t>Modelverordening jeugdhulp</w:t>
      </w:r>
    </w:p>
    <w:p w:rsidR="00BE0752" w:rsidRPr="002B1D08" w:rsidRDefault="00BE0752" w:rsidP="00BE0752">
      <w:pPr>
        <w:pBdr>
          <w:top w:val="single" w:sz="4" w:space="1" w:color="auto"/>
          <w:left w:val="single" w:sz="4" w:space="4" w:color="auto"/>
          <w:bottom w:val="single" w:sz="4" w:space="1" w:color="auto"/>
          <w:right w:val="single" w:sz="4" w:space="4" w:color="auto"/>
        </w:pBdr>
        <w:rPr>
          <w:rFonts w:cs="Arial"/>
          <w:b/>
          <w:sz w:val="20"/>
        </w:rPr>
      </w:pPr>
      <w:bookmarkStart w:id="3" w:name="_Toc279918118"/>
      <w:bookmarkEnd w:id="0"/>
      <w:bookmarkEnd w:id="1"/>
      <w:bookmarkEnd w:id="2"/>
      <w:r w:rsidRPr="002B1D08">
        <w:rPr>
          <w:rFonts w:cs="Arial"/>
          <w:b/>
          <w:sz w:val="20"/>
        </w:rPr>
        <w:t>Leeswijzer modelbepalingen</w:t>
      </w:r>
      <w:r w:rsidRPr="002B1D08">
        <w:rPr>
          <w:rFonts w:cs="Arial"/>
          <w:b/>
          <w:sz w:val="20"/>
        </w:rPr>
        <w:br/>
      </w:r>
    </w:p>
    <w:p w:rsidR="00BE0752" w:rsidRPr="00A301C2" w:rsidRDefault="00BE0752" w:rsidP="00BE0752">
      <w:pPr>
        <w:pBdr>
          <w:top w:val="single" w:sz="4" w:space="1" w:color="auto"/>
          <w:left w:val="single" w:sz="4" w:space="4" w:color="auto"/>
          <w:bottom w:val="single" w:sz="4" w:space="1" w:color="auto"/>
          <w:right w:val="single" w:sz="4" w:space="4" w:color="auto"/>
        </w:pBdr>
        <w:rPr>
          <w:rFonts w:cs="Arial"/>
          <w:sz w:val="20"/>
        </w:rPr>
      </w:pPr>
      <w:r w:rsidRPr="00A301C2">
        <w:rPr>
          <w:rFonts w:cs="Arial"/>
          <w:sz w:val="20"/>
        </w:rPr>
        <w:t>- [</w:t>
      </w:r>
      <w:r w:rsidRPr="00A301C2">
        <w:rPr>
          <w:rFonts w:cs="Arial"/>
          <w:b/>
          <w:sz w:val="20"/>
        </w:rPr>
        <w:t>…</w:t>
      </w:r>
      <w:r w:rsidRPr="00A301C2">
        <w:rPr>
          <w:rFonts w:cs="Arial"/>
          <w:sz w:val="20"/>
        </w:rPr>
        <w:t>] of (bijvoorbeeld) [</w:t>
      </w:r>
      <w:r w:rsidRPr="00A301C2">
        <w:rPr>
          <w:rFonts w:cs="Arial"/>
          <w:b/>
          <w:bCs/>
          <w:sz w:val="20"/>
        </w:rPr>
        <w:t>tijdstip</w:t>
      </w:r>
      <w:r w:rsidRPr="00A301C2">
        <w:rPr>
          <w:rFonts w:cs="Arial"/>
          <w:sz w:val="20"/>
        </w:rPr>
        <w:t xml:space="preserve">] = door gemeente in te vullen, zie bijvoorbeeld </w:t>
      </w:r>
      <w:r w:rsidR="00576E9A" w:rsidRPr="00A301C2">
        <w:rPr>
          <w:rFonts w:cs="Arial"/>
          <w:sz w:val="20"/>
        </w:rPr>
        <w:t xml:space="preserve">de </w:t>
      </w:r>
      <w:r w:rsidRPr="00A301C2">
        <w:rPr>
          <w:rFonts w:cs="Arial"/>
          <w:sz w:val="20"/>
        </w:rPr>
        <w:t>artikel</w:t>
      </w:r>
      <w:r w:rsidR="00576E9A" w:rsidRPr="00A301C2">
        <w:rPr>
          <w:rFonts w:cs="Arial"/>
          <w:sz w:val="20"/>
        </w:rPr>
        <w:t>en</w:t>
      </w:r>
      <w:r w:rsidRPr="00A301C2">
        <w:rPr>
          <w:rFonts w:cs="Arial"/>
          <w:sz w:val="20"/>
        </w:rPr>
        <w:t xml:space="preserve"> </w:t>
      </w:r>
      <w:r w:rsidR="00877D8C" w:rsidRPr="00A301C2">
        <w:rPr>
          <w:rFonts w:cs="Arial"/>
          <w:sz w:val="20"/>
        </w:rPr>
        <w:t>2</w:t>
      </w:r>
      <w:r w:rsidRPr="00A301C2">
        <w:rPr>
          <w:rFonts w:cs="Arial"/>
          <w:sz w:val="20"/>
        </w:rPr>
        <w:t xml:space="preserve"> </w:t>
      </w:r>
      <w:r w:rsidR="00576E9A" w:rsidRPr="00A301C2">
        <w:rPr>
          <w:rFonts w:cs="Arial"/>
          <w:sz w:val="20"/>
        </w:rPr>
        <w:t>en</w:t>
      </w:r>
      <w:r w:rsidRPr="00A301C2">
        <w:rPr>
          <w:rFonts w:cs="Arial"/>
          <w:sz w:val="20"/>
        </w:rPr>
        <w:t xml:space="preserve"> artikel </w:t>
      </w:r>
      <w:r w:rsidR="00877D8C" w:rsidRPr="00A301C2">
        <w:rPr>
          <w:rFonts w:cs="Arial"/>
          <w:sz w:val="20"/>
        </w:rPr>
        <w:t>7, tweede lid</w:t>
      </w:r>
      <w:r w:rsidRPr="00A301C2">
        <w:rPr>
          <w:rFonts w:cs="Arial"/>
          <w:sz w:val="20"/>
        </w:rPr>
        <w:t>.</w:t>
      </w:r>
    </w:p>
    <w:p w:rsidR="00BE0752" w:rsidRPr="00A301C2" w:rsidRDefault="00BE0752" w:rsidP="00BE0752">
      <w:pPr>
        <w:pBdr>
          <w:top w:val="single" w:sz="4" w:space="1" w:color="auto"/>
          <w:left w:val="single" w:sz="4" w:space="4" w:color="auto"/>
          <w:bottom w:val="single" w:sz="4" w:space="1" w:color="auto"/>
          <w:right w:val="single" w:sz="4" w:space="4" w:color="auto"/>
        </w:pBdr>
        <w:rPr>
          <w:rFonts w:cs="Arial"/>
          <w:sz w:val="20"/>
        </w:rPr>
      </w:pPr>
      <w:r w:rsidRPr="00A301C2">
        <w:rPr>
          <w:rFonts w:cs="Arial"/>
          <w:sz w:val="20"/>
        </w:rPr>
        <w:t xml:space="preserve">- [iets </w:t>
      </w:r>
      <w:r w:rsidRPr="00A301C2">
        <w:rPr>
          <w:rFonts w:cs="Arial"/>
          <w:b/>
          <w:sz w:val="20"/>
        </w:rPr>
        <w:t>OF</w:t>
      </w:r>
      <w:r w:rsidRPr="00A301C2">
        <w:rPr>
          <w:rFonts w:cs="Arial"/>
          <w:sz w:val="20"/>
        </w:rPr>
        <w:t xml:space="preserve"> iets] = door gemeente te kiezen, zie bijvoorbeeld artikel 1</w:t>
      </w:r>
      <w:r w:rsidR="00877D8C" w:rsidRPr="00A301C2">
        <w:rPr>
          <w:rFonts w:cs="Arial"/>
          <w:sz w:val="20"/>
        </w:rPr>
        <w:t>0</w:t>
      </w:r>
      <w:r w:rsidRPr="00A301C2">
        <w:rPr>
          <w:rFonts w:cs="Arial"/>
          <w:sz w:val="20"/>
        </w:rPr>
        <w:t xml:space="preserve">, vierde lid, onder a (van variant AA).  </w:t>
      </w:r>
    </w:p>
    <w:p w:rsidR="00BE0752" w:rsidRPr="00A301C2" w:rsidRDefault="00BE0752" w:rsidP="00BE0752">
      <w:pPr>
        <w:pBdr>
          <w:top w:val="single" w:sz="4" w:space="1" w:color="auto"/>
          <w:left w:val="single" w:sz="4" w:space="4" w:color="auto"/>
          <w:bottom w:val="single" w:sz="4" w:space="1" w:color="auto"/>
          <w:right w:val="single" w:sz="4" w:space="4" w:color="auto"/>
        </w:pBdr>
        <w:rPr>
          <w:rFonts w:cs="Arial"/>
          <w:sz w:val="20"/>
        </w:rPr>
      </w:pPr>
      <w:r w:rsidRPr="00A301C2">
        <w:rPr>
          <w:rFonts w:cs="Arial"/>
          <w:sz w:val="20"/>
        </w:rPr>
        <w:t>- [</w:t>
      </w:r>
      <w:r w:rsidRPr="00A301C2">
        <w:rPr>
          <w:rFonts w:cs="Arial"/>
          <w:i/>
          <w:sz w:val="20"/>
        </w:rPr>
        <w:t>iets</w:t>
      </w:r>
      <w:r w:rsidRPr="00A301C2">
        <w:rPr>
          <w:rFonts w:cs="Arial"/>
          <w:sz w:val="20"/>
        </w:rPr>
        <w:t xml:space="preserve">] = facultatief, zie bijvoorbeeld </w:t>
      </w:r>
      <w:r w:rsidR="00576E9A" w:rsidRPr="00A301C2">
        <w:rPr>
          <w:rFonts w:cs="Arial"/>
          <w:sz w:val="20"/>
        </w:rPr>
        <w:t xml:space="preserve">de </w:t>
      </w:r>
      <w:r w:rsidRPr="00A301C2">
        <w:rPr>
          <w:rFonts w:cs="Arial"/>
          <w:sz w:val="20"/>
        </w:rPr>
        <w:t>artikel</w:t>
      </w:r>
      <w:r w:rsidR="00576E9A" w:rsidRPr="00A301C2">
        <w:rPr>
          <w:rFonts w:cs="Arial"/>
          <w:sz w:val="20"/>
        </w:rPr>
        <w:t>en</w:t>
      </w:r>
      <w:r w:rsidRPr="00A301C2">
        <w:rPr>
          <w:rFonts w:cs="Arial"/>
          <w:sz w:val="20"/>
        </w:rPr>
        <w:t xml:space="preserve"> </w:t>
      </w:r>
      <w:r w:rsidR="00576E9A" w:rsidRPr="00A301C2">
        <w:rPr>
          <w:rFonts w:cs="Arial"/>
          <w:sz w:val="20"/>
        </w:rPr>
        <w:t>6, eerste lid, onder i, en tweede lid, en 13</w:t>
      </w:r>
      <w:r w:rsidRPr="00A301C2">
        <w:rPr>
          <w:rFonts w:cs="Arial"/>
          <w:sz w:val="20"/>
        </w:rPr>
        <w:t xml:space="preserve">. </w:t>
      </w:r>
    </w:p>
    <w:p w:rsidR="00BE0752" w:rsidRPr="00A301C2" w:rsidRDefault="00BE0752" w:rsidP="00BE0752">
      <w:pPr>
        <w:pBdr>
          <w:top w:val="single" w:sz="4" w:space="1" w:color="auto"/>
          <w:left w:val="single" w:sz="4" w:space="4" w:color="auto"/>
          <w:bottom w:val="single" w:sz="4" w:space="1" w:color="auto"/>
          <w:right w:val="single" w:sz="4" w:space="4" w:color="auto"/>
        </w:pBdr>
        <w:rPr>
          <w:rFonts w:cs="Arial"/>
          <w:sz w:val="20"/>
        </w:rPr>
      </w:pPr>
      <w:r w:rsidRPr="00A301C2">
        <w:rPr>
          <w:rFonts w:cs="Arial"/>
          <w:sz w:val="20"/>
        </w:rPr>
        <w:t>- [</w:t>
      </w:r>
      <w:r w:rsidRPr="00A301C2">
        <w:rPr>
          <w:rFonts w:cs="Arial"/>
          <w:b/>
          <w:bCs/>
          <w:sz w:val="20"/>
        </w:rPr>
        <w:t>(iets)</w:t>
      </w:r>
      <w:r w:rsidRPr="00A301C2">
        <w:rPr>
          <w:rFonts w:cs="Arial"/>
          <w:sz w:val="20"/>
        </w:rPr>
        <w:t xml:space="preserve">] = een </w:t>
      </w:r>
      <w:r w:rsidR="00877D8C" w:rsidRPr="00A301C2">
        <w:rPr>
          <w:rFonts w:cs="Arial"/>
          <w:sz w:val="20"/>
        </w:rPr>
        <w:t xml:space="preserve">duiding </w:t>
      </w:r>
      <w:r w:rsidRPr="00A301C2">
        <w:rPr>
          <w:rFonts w:cs="Arial"/>
          <w:sz w:val="20"/>
        </w:rPr>
        <w:t>ter illustratie of uitleg voor gemeente, zie bijvoorbeeld artikel 2.</w:t>
      </w:r>
    </w:p>
    <w:p w:rsidR="00BE0752" w:rsidRPr="00A301C2" w:rsidRDefault="00BE0752" w:rsidP="00BE0752">
      <w:pPr>
        <w:pBdr>
          <w:top w:val="single" w:sz="4" w:space="1" w:color="auto"/>
          <w:left w:val="single" w:sz="4" w:space="4" w:color="auto"/>
          <w:bottom w:val="single" w:sz="4" w:space="1" w:color="auto"/>
          <w:right w:val="single" w:sz="4" w:space="4" w:color="auto"/>
        </w:pBdr>
        <w:rPr>
          <w:rFonts w:cs="Arial"/>
          <w:sz w:val="20"/>
        </w:rPr>
      </w:pPr>
      <w:r w:rsidRPr="00A301C2">
        <w:rPr>
          <w:rFonts w:cs="Arial"/>
          <w:sz w:val="20"/>
        </w:rPr>
        <w:t>Combinaties zijn ook mogelijk, zie bijvoorbeeld artikel 1</w:t>
      </w:r>
      <w:r w:rsidR="00576E9A" w:rsidRPr="00A301C2">
        <w:rPr>
          <w:rFonts w:cs="Arial"/>
          <w:sz w:val="20"/>
        </w:rPr>
        <w:t>0</w:t>
      </w:r>
      <w:r w:rsidRPr="00A301C2">
        <w:rPr>
          <w:rFonts w:cs="Arial"/>
          <w:sz w:val="20"/>
        </w:rPr>
        <w:t xml:space="preserve">, vierde lid, onder a (van variant AA) voor een bepaling die zowel facultatief is als dat er een keuze gemaakt moet worden.  </w:t>
      </w:r>
    </w:p>
    <w:p w:rsidR="00BE0752" w:rsidRPr="002B1D08" w:rsidRDefault="00BE0752" w:rsidP="00BE0752">
      <w:pPr>
        <w:pBdr>
          <w:top w:val="single" w:sz="4" w:space="1" w:color="auto"/>
          <w:left w:val="single" w:sz="4" w:space="4" w:color="auto"/>
          <w:bottom w:val="single" w:sz="4" w:space="1" w:color="auto"/>
          <w:right w:val="single" w:sz="4" w:space="4" w:color="auto"/>
        </w:pBdr>
        <w:rPr>
          <w:rFonts w:cs="Arial"/>
          <w:sz w:val="20"/>
        </w:rPr>
      </w:pPr>
      <w:r w:rsidRPr="00A301C2">
        <w:rPr>
          <w:rFonts w:cs="Arial"/>
          <w:sz w:val="20"/>
        </w:rPr>
        <w:t xml:space="preserve">- Ook wordt er gewerkt met varianten waaruit gekozen kan worden. Hierbij kan het voorkomen dat de ene variant uit meer artikelen of artikelleden bestaat dan een andere variant. Zie bijvoorbeeld artikel </w:t>
      </w:r>
      <w:r w:rsidR="00576E9A" w:rsidRPr="00A301C2">
        <w:rPr>
          <w:rFonts w:cs="Arial"/>
          <w:sz w:val="20"/>
        </w:rPr>
        <w:t>4</w:t>
      </w:r>
      <w:r w:rsidRPr="00A301C2">
        <w:rPr>
          <w:rFonts w:cs="Arial"/>
          <w:sz w:val="20"/>
        </w:rPr>
        <w:t xml:space="preserve">; variant A bestaat uit de artikelen </w:t>
      </w:r>
      <w:r w:rsidR="00576E9A" w:rsidRPr="00A301C2">
        <w:rPr>
          <w:rFonts w:cs="Arial"/>
          <w:sz w:val="20"/>
        </w:rPr>
        <w:t>4</w:t>
      </w:r>
      <w:r w:rsidRPr="00A301C2">
        <w:rPr>
          <w:rFonts w:cs="Arial"/>
          <w:sz w:val="20"/>
        </w:rPr>
        <w:t xml:space="preserve"> tot en met </w:t>
      </w:r>
      <w:r w:rsidR="00576E9A" w:rsidRPr="00A301C2">
        <w:rPr>
          <w:rFonts w:cs="Arial"/>
          <w:sz w:val="20"/>
        </w:rPr>
        <w:t>8</w:t>
      </w:r>
      <w:r w:rsidRPr="00A301C2">
        <w:rPr>
          <w:rFonts w:cs="Arial"/>
          <w:sz w:val="20"/>
        </w:rPr>
        <w:t xml:space="preserve">, terwijl variant B uit één artikel </w:t>
      </w:r>
      <w:r w:rsidR="008F53B9">
        <w:rPr>
          <w:rFonts w:cs="Arial"/>
          <w:sz w:val="20"/>
        </w:rPr>
        <w:t xml:space="preserve">(4) </w:t>
      </w:r>
      <w:r w:rsidRPr="00A301C2">
        <w:rPr>
          <w:rFonts w:cs="Arial"/>
          <w:sz w:val="20"/>
        </w:rPr>
        <w:t>bestaat.</w:t>
      </w:r>
    </w:p>
    <w:p w:rsidR="00BE0752" w:rsidRPr="002B1D08" w:rsidRDefault="00BE0752" w:rsidP="00BE0752">
      <w:pPr>
        <w:pBdr>
          <w:top w:val="single" w:sz="4" w:space="1" w:color="auto"/>
          <w:left w:val="single" w:sz="4" w:space="4" w:color="auto"/>
          <w:bottom w:val="single" w:sz="4" w:space="1" w:color="auto"/>
          <w:right w:val="single" w:sz="4" w:space="4" w:color="auto"/>
        </w:pBdr>
        <w:rPr>
          <w:rFonts w:cs="Arial"/>
          <w:sz w:val="20"/>
        </w:rPr>
      </w:pPr>
    </w:p>
    <w:p w:rsidR="00BE0752" w:rsidRPr="002B1D08" w:rsidRDefault="00BE0752" w:rsidP="00BE0752">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Nadere uitleg is opgenomen in de implementatiehandleiding, onderdeel van de bij deze modelverordening behorende ledenbrief.</w:t>
      </w:r>
    </w:p>
    <w:p w:rsidR="009478E2" w:rsidRPr="002B1D08" w:rsidRDefault="009478E2" w:rsidP="00F05067">
      <w:pPr>
        <w:pStyle w:val="Default"/>
        <w:rPr>
          <w:rFonts w:ascii="Arial" w:hAnsi="Arial" w:cs="Arial"/>
          <w:color w:val="auto"/>
          <w:sz w:val="20"/>
          <w:szCs w:val="20"/>
        </w:rPr>
      </w:pPr>
    </w:p>
    <w:p w:rsidR="00F05067" w:rsidRPr="002B1D08" w:rsidRDefault="00F05067" w:rsidP="00F05067">
      <w:pPr>
        <w:pStyle w:val="Default"/>
        <w:rPr>
          <w:rFonts w:ascii="Arial" w:hAnsi="Arial" w:cs="Arial"/>
          <w:color w:val="auto"/>
          <w:sz w:val="20"/>
          <w:szCs w:val="20"/>
        </w:rPr>
      </w:pPr>
      <w:r w:rsidRPr="002B1D08">
        <w:rPr>
          <w:rFonts w:ascii="Arial" w:hAnsi="Arial" w:cs="Arial"/>
          <w:color w:val="auto"/>
          <w:sz w:val="20"/>
          <w:szCs w:val="20"/>
        </w:rPr>
        <w:t xml:space="preserve">De raad van de gemeente </w:t>
      </w:r>
      <w:r w:rsidR="006B72AE" w:rsidRPr="002B1D08">
        <w:rPr>
          <w:rFonts w:ascii="Arial" w:hAnsi="Arial" w:cs="Arial"/>
          <w:b/>
          <w:color w:val="auto"/>
          <w:sz w:val="20"/>
          <w:szCs w:val="20"/>
        </w:rPr>
        <w:t>[</w:t>
      </w:r>
      <w:r w:rsidR="008406CB" w:rsidRPr="002B1D08">
        <w:rPr>
          <w:rFonts w:ascii="Arial" w:hAnsi="Arial" w:cs="Arial"/>
          <w:b/>
          <w:color w:val="auto"/>
          <w:sz w:val="20"/>
          <w:szCs w:val="20"/>
        </w:rPr>
        <w:t>naam gemeente</w:t>
      </w:r>
      <w:r w:rsidR="006B72AE" w:rsidRPr="002B1D08">
        <w:rPr>
          <w:rFonts w:ascii="Arial" w:hAnsi="Arial" w:cs="Arial"/>
          <w:b/>
          <w:color w:val="auto"/>
          <w:sz w:val="20"/>
          <w:szCs w:val="20"/>
        </w:rPr>
        <w:t>]</w:t>
      </w:r>
      <w:r w:rsidRPr="002B1D08">
        <w:rPr>
          <w:rFonts w:ascii="Arial" w:hAnsi="Arial" w:cs="Arial"/>
          <w:color w:val="auto"/>
          <w:sz w:val="20"/>
          <w:szCs w:val="20"/>
        </w:rPr>
        <w:t>;</w:t>
      </w:r>
    </w:p>
    <w:p w:rsidR="00F05067" w:rsidRPr="002B1D08" w:rsidRDefault="00EA3F19" w:rsidP="00F05067">
      <w:pPr>
        <w:pStyle w:val="Default"/>
        <w:rPr>
          <w:rFonts w:ascii="Arial" w:hAnsi="Arial" w:cs="Arial"/>
          <w:color w:val="auto"/>
          <w:sz w:val="20"/>
          <w:szCs w:val="20"/>
        </w:rPr>
      </w:pPr>
      <w:r w:rsidRPr="002B1D08">
        <w:rPr>
          <w:rFonts w:ascii="Arial" w:hAnsi="Arial" w:cs="Arial"/>
          <w:color w:val="auto"/>
          <w:sz w:val="20"/>
          <w:szCs w:val="20"/>
        </w:rPr>
        <w:t>g</w:t>
      </w:r>
      <w:r w:rsidR="00F05067" w:rsidRPr="002B1D08">
        <w:rPr>
          <w:rFonts w:ascii="Arial" w:hAnsi="Arial" w:cs="Arial"/>
          <w:color w:val="auto"/>
          <w:sz w:val="20"/>
          <w:szCs w:val="20"/>
        </w:rPr>
        <w:t xml:space="preserve">elezen het voorstel van het college van burgemeester en wethouders van </w:t>
      </w:r>
      <w:r w:rsidR="006B72AE" w:rsidRPr="002B1D08">
        <w:rPr>
          <w:rFonts w:ascii="Arial" w:hAnsi="Arial" w:cs="Arial"/>
          <w:b/>
          <w:color w:val="auto"/>
          <w:sz w:val="20"/>
          <w:szCs w:val="20"/>
        </w:rPr>
        <w:t>[</w:t>
      </w:r>
      <w:r w:rsidR="008406CB" w:rsidRPr="002B1D08">
        <w:rPr>
          <w:rFonts w:ascii="Arial" w:hAnsi="Arial" w:cs="Arial"/>
          <w:b/>
          <w:color w:val="auto"/>
          <w:sz w:val="20"/>
          <w:szCs w:val="20"/>
        </w:rPr>
        <w:t>datum en numme</w:t>
      </w:r>
      <w:r w:rsidR="006B72AE" w:rsidRPr="002B1D08">
        <w:rPr>
          <w:rFonts w:ascii="Arial" w:hAnsi="Arial" w:cs="Arial"/>
          <w:b/>
          <w:color w:val="auto"/>
          <w:sz w:val="20"/>
          <w:szCs w:val="20"/>
        </w:rPr>
        <w:t>r]</w:t>
      </w:r>
      <w:r w:rsidR="00F05067" w:rsidRPr="002B1D08">
        <w:rPr>
          <w:rFonts w:ascii="Arial" w:hAnsi="Arial" w:cs="Arial"/>
          <w:color w:val="auto"/>
          <w:sz w:val="20"/>
          <w:szCs w:val="20"/>
        </w:rPr>
        <w:t>;</w:t>
      </w:r>
    </w:p>
    <w:p w:rsidR="00F05067" w:rsidRPr="002B1D08" w:rsidRDefault="00EA3F19" w:rsidP="00F05067">
      <w:pPr>
        <w:pStyle w:val="Default"/>
        <w:rPr>
          <w:rFonts w:ascii="Arial" w:hAnsi="Arial" w:cs="Arial"/>
          <w:color w:val="auto"/>
          <w:sz w:val="20"/>
          <w:szCs w:val="20"/>
        </w:rPr>
      </w:pPr>
      <w:r w:rsidRPr="002B1D08">
        <w:rPr>
          <w:rFonts w:ascii="Arial" w:hAnsi="Arial" w:cs="Arial"/>
          <w:color w:val="auto"/>
          <w:sz w:val="20"/>
          <w:szCs w:val="20"/>
        </w:rPr>
        <w:t>g</w:t>
      </w:r>
      <w:r w:rsidR="00F05067" w:rsidRPr="002B1D08">
        <w:rPr>
          <w:rFonts w:ascii="Arial" w:hAnsi="Arial" w:cs="Arial"/>
          <w:color w:val="auto"/>
          <w:sz w:val="20"/>
          <w:szCs w:val="20"/>
        </w:rPr>
        <w:t xml:space="preserve">elet op </w:t>
      </w:r>
      <w:r w:rsidR="002C5CF1" w:rsidRPr="002B1D08">
        <w:rPr>
          <w:rFonts w:ascii="Arial" w:hAnsi="Arial" w:cs="Arial"/>
          <w:color w:val="auto"/>
          <w:sz w:val="20"/>
          <w:szCs w:val="20"/>
        </w:rPr>
        <w:t xml:space="preserve">de </w:t>
      </w:r>
      <w:r w:rsidR="00F05067" w:rsidRPr="002B1D08">
        <w:rPr>
          <w:rFonts w:ascii="Arial" w:hAnsi="Arial" w:cs="Arial"/>
          <w:color w:val="auto"/>
          <w:sz w:val="20"/>
          <w:szCs w:val="20"/>
        </w:rPr>
        <w:t>artikel</w:t>
      </w:r>
      <w:r w:rsidR="002C5CF1" w:rsidRPr="002B1D08">
        <w:rPr>
          <w:rFonts w:ascii="Arial" w:hAnsi="Arial" w:cs="Arial"/>
          <w:color w:val="auto"/>
          <w:sz w:val="20"/>
          <w:szCs w:val="20"/>
        </w:rPr>
        <w:t>en</w:t>
      </w:r>
      <w:r w:rsidR="00F05067" w:rsidRPr="002B1D08">
        <w:rPr>
          <w:rFonts w:ascii="Arial" w:hAnsi="Arial" w:cs="Arial"/>
          <w:color w:val="auto"/>
          <w:sz w:val="20"/>
          <w:szCs w:val="20"/>
        </w:rPr>
        <w:t xml:space="preserve"> 2.</w:t>
      </w:r>
      <w:r w:rsidR="00E7706A" w:rsidRPr="002B1D08">
        <w:rPr>
          <w:rFonts w:ascii="Arial" w:hAnsi="Arial" w:cs="Arial"/>
          <w:color w:val="auto"/>
          <w:sz w:val="20"/>
          <w:szCs w:val="20"/>
        </w:rPr>
        <w:t>9</w:t>
      </w:r>
      <w:r w:rsidR="00F05067" w:rsidRPr="002B1D08">
        <w:rPr>
          <w:rFonts w:ascii="Arial" w:hAnsi="Arial" w:cs="Arial"/>
          <w:color w:val="auto"/>
          <w:sz w:val="20"/>
          <w:szCs w:val="20"/>
        </w:rPr>
        <w:t xml:space="preserve">, </w:t>
      </w:r>
      <w:r w:rsidR="005A6397">
        <w:rPr>
          <w:rFonts w:ascii="Arial" w:hAnsi="Arial" w:cs="Arial"/>
          <w:color w:val="auto"/>
          <w:sz w:val="20"/>
          <w:szCs w:val="20"/>
        </w:rPr>
        <w:t xml:space="preserve">2.10, </w:t>
      </w:r>
      <w:r w:rsidR="00F05067" w:rsidRPr="002B1D08">
        <w:rPr>
          <w:rFonts w:ascii="Arial" w:hAnsi="Arial" w:cs="Arial"/>
          <w:color w:val="auto"/>
          <w:sz w:val="20"/>
          <w:szCs w:val="20"/>
        </w:rPr>
        <w:t>2.</w:t>
      </w:r>
      <w:r w:rsidR="00683048" w:rsidRPr="002B1D08">
        <w:rPr>
          <w:rFonts w:ascii="Arial" w:hAnsi="Arial" w:cs="Arial"/>
          <w:color w:val="auto"/>
          <w:sz w:val="20"/>
          <w:szCs w:val="20"/>
        </w:rPr>
        <w:t>12</w:t>
      </w:r>
      <w:r w:rsidRPr="002B1D08">
        <w:rPr>
          <w:rFonts w:ascii="Arial" w:hAnsi="Arial" w:cs="Arial"/>
          <w:color w:val="auto"/>
          <w:sz w:val="20"/>
          <w:szCs w:val="20"/>
        </w:rPr>
        <w:t xml:space="preserve"> [</w:t>
      </w:r>
      <w:r w:rsidRPr="002B1D08">
        <w:rPr>
          <w:rFonts w:ascii="Arial" w:hAnsi="Arial" w:cs="Arial"/>
          <w:i/>
          <w:color w:val="auto"/>
          <w:sz w:val="20"/>
          <w:szCs w:val="20"/>
        </w:rPr>
        <w:t>en</w:t>
      </w:r>
      <w:r w:rsidR="00612B18" w:rsidRPr="002B1D08">
        <w:rPr>
          <w:rFonts w:ascii="Arial" w:hAnsi="Arial" w:cs="Arial"/>
          <w:i/>
          <w:color w:val="auto"/>
          <w:sz w:val="20"/>
          <w:szCs w:val="20"/>
        </w:rPr>
        <w:t xml:space="preserve"> </w:t>
      </w:r>
      <w:r w:rsidR="00F05067" w:rsidRPr="002B1D08">
        <w:rPr>
          <w:rFonts w:ascii="Arial" w:hAnsi="Arial" w:cs="Arial"/>
          <w:i/>
          <w:color w:val="auto"/>
          <w:sz w:val="20"/>
          <w:szCs w:val="20"/>
        </w:rPr>
        <w:t>8.1.1</w:t>
      </w:r>
      <w:r w:rsidR="00612B18" w:rsidRPr="002B1D08">
        <w:rPr>
          <w:rFonts w:ascii="Arial" w:hAnsi="Arial" w:cs="Arial"/>
          <w:i/>
          <w:color w:val="auto"/>
          <w:sz w:val="20"/>
          <w:szCs w:val="20"/>
        </w:rPr>
        <w:t>, vierde lid,</w:t>
      </w:r>
      <w:r w:rsidRPr="002B1D08">
        <w:rPr>
          <w:rFonts w:ascii="Arial" w:hAnsi="Arial" w:cs="Arial"/>
          <w:color w:val="auto"/>
          <w:sz w:val="20"/>
          <w:szCs w:val="20"/>
        </w:rPr>
        <w:t>]</w:t>
      </w:r>
      <w:r w:rsidR="00612B18" w:rsidRPr="002B1D08">
        <w:rPr>
          <w:rFonts w:ascii="Arial" w:hAnsi="Arial" w:cs="Arial"/>
          <w:color w:val="auto"/>
          <w:sz w:val="20"/>
          <w:szCs w:val="20"/>
        </w:rPr>
        <w:t xml:space="preserve"> </w:t>
      </w:r>
      <w:r w:rsidR="00F05067" w:rsidRPr="002B1D08">
        <w:rPr>
          <w:rFonts w:ascii="Arial" w:hAnsi="Arial" w:cs="Arial"/>
          <w:color w:val="auto"/>
          <w:sz w:val="20"/>
          <w:szCs w:val="20"/>
        </w:rPr>
        <w:t>van de Jeugdwet;</w:t>
      </w:r>
    </w:p>
    <w:p w:rsidR="00F05067" w:rsidRPr="002B1D08" w:rsidRDefault="00EA3F19" w:rsidP="00F05067">
      <w:pPr>
        <w:pStyle w:val="Default"/>
        <w:rPr>
          <w:rFonts w:ascii="Arial" w:hAnsi="Arial" w:cs="Arial"/>
          <w:color w:val="auto"/>
          <w:sz w:val="20"/>
          <w:szCs w:val="20"/>
        </w:rPr>
      </w:pPr>
      <w:r w:rsidRPr="002B1D08">
        <w:rPr>
          <w:rFonts w:ascii="Arial" w:hAnsi="Arial" w:cs="Arial"/>
          <w:color w:val="auto"/>
          <w:sz w:val="20"/>
          <w:szCs w:val="20"/>
        </w:rPr>
        <w:t>gezien</w:t>
      </w:r>
      <w:r w:rsidR="00F05067" w:rsidRPr="002B1D08">
        <w:rPr>
          <w:rFonts w:ascii="Arial" w:hAnsi="Arial" w:cs="Arial"/>
          <w:color w:val="auto"/>
          <w:sz w:val="20"/>
          <w:szCs w:val="20"/>
        </w:rPr>
        <w:t xml:space="preserve"> het advies van </w:t>
      </w:r>
      <w:r w:rsidR="006B72AE" w:rsidRPr="002B1D08">
        <w:rPr>
          <w:rFonts w:ascii="Arial" w:hAnsi="Arial" w:cs="Arial"/>
          <w:b/>
          <w:color w:val="auto"/>
          <w:sz w:val="20"/>
          <w:szCs w:val="20"/>
        </w:rPr>
        <w:t>[</w:t>
      </w:r>
      <w:r w:rsidR="008406CB" w:rsidRPr="002B1D08">
        <w:rPr>
          <w:rFonts w:ascii="Arial" w:hAnsi="Arial" w:cs="Arial"/>
          <w:b/>
          <w:color w:val="auto"/>
          <w:sz w:val="20"/>
          <w:szCs w:val="20"/>
        </w:rPr>
        <w:t>naam commissie</w:t>
      </w:r>
      <w:r w:rsidR="006B72AE" w:rsidRPr="002B1D08">
        <w:rPr>
          <w:rFonts w:ascii="Arial" w:hAnsi="Arial" w:cs="Arial"/>
          <w:b/>
          <w:color w:val="auto"/>
          <w:sz w:val="20"/>
          <w:szCs w:val="20"/>
        </w:rPr>
        <w:t>]</w:t>
      </w:r>
      <w:r w:rsidR="00F05067" w:rsidRPr="002B1D08">
        <w:rPr>
          <w:rFonts w:ascii="Arial" w:hAnsi="Arial" w:cs="Arial"/>
          <w:color w:val="auto"/>
          <w:sz w:val="20"/>
          <w:szCs w:val="20"/>
        </w:rPr>
        <w:t>;</w:t>
      </w:r>
    </w:p>
    <w:p w:rsidR="006F71A4" w:rsidRDefault="00EA3F19" w:rsidP="00F05067">
      <w:pPr>
        <w:pStyle w:val="Default"/>
        <w:rPr>
          <w:rFonts w:ascii="Arial" w:hAnsi="Arial" w:cs="Arial"/>
          <w:i/>
          <w:color w:val="auto"/>
          <w:sz w:val="20"/>
          <w:szCs w:val="20"/>
        </w:rPr>
      </w:pPr>
      <w:r w:rsidRPr="002B1D08">
        <w:rPr>
          <w:rFonts w:ascii="Arial" w:hAnsi="Arial" w:cs="Arial"/>
          <w:color w:val="auto"/>
          <w:sz w:val="20"/>
          <w:szCs w:val="20"/>
        </w:rPr>
        <w:t>[</w:t>
      </w:r>
      <w:r w:rsidRPr="002B1D08">
        <w:rPr>
          <w:rFonts w:ascii="Arial" w:hAnsi="Arial" w:cs="Arial"/>
          <w:i/>
          <w:color w:val="auto"/>
          <w:sz w:val="20"/>
          <w:szCs w:val="20"/>
        </w:rPr>
        <w:t>o</w:t>
      </w:r>
      <w:r w:rsidR="00F05067" w:rsidRPr="002B1D08">
        <w:rPr>
          <w:rFonts w:ascii="Arial" w:hAnsi="Arial" w:cs="Arial"/>
          <w:i/>
          <w:color w:val="auto"/>
          <w:sz w:val="20"/>
          <w:szCs w:val="20"/>
        </w:rPr>
        <w:t>verwegende dat</w:t>
      </w:r>
      <w:r w:rsidR="00923743" w:rsidRPr="002B1D08">
        <w:rPr>
          <w:rFonts w:ascii="Arial" w:hAnsi="Arial" w:cs="Arial"/>
          <w:i/>
          <w:color w:val="auto"/>
          <w:sz w:val="20"/>
          <w:szCs w:val="20"/>
        </w:rPr>
        <w:t xml:space="preserve"> de Jeugdwet de verantwoordelijkheid voor het </w:t>
      </w:r>
      <w:r w:rsidR="003E3C94" w:rsidRPr="002B1D08">
        <w:rPr>
          <w:rFonts w:ascii="Arial" w:hAnsi="Arial" w:cs="Arial"/>
          <w:i/>
          <w:color w:val="auto"/>
          <w:sz w:val="20"/>
          <w:szCs w:val="20"/>
        </w:rPr>
        <w:t>organiseren van goede en toegankelijke jeugdhulp</w:t>
      </w:r>
      <w:r w:rsidR="00F05067" w:rsidRPr="002B1D08">
        <w:rPr>
          <w:rFonts w:ascii="Arial" w:hAnsi="Arial" w:cs="Arial"/>
          <w:i/>
          <w:color w:val="auto"/>
          <w:sz w:val="20"/>
          <w:szCs w:val="20"/>
        </w:rPr>
        <w:t xml:space="preserve"> </w:t>
      </w:r>
      <w:r w:rsidR="00923743" w:rsidRPr="002B1D08">
        <w:rPr>
          <w:rFonts w:ascii="Arial" w:hAnsi="Arial" w:cs="Arial"/>
          <w:i/>
          <w:color w:val="auto"/>
          <w:sz w:val="20"/>
          <w:szCs w:val="20"/>
        </w:rPr>
        <w:t xml:space="preserve">bij de gemeente heeft belegd, waarbij het uitgangspunt is dat de verantwoordelijkheid voor het gezond en veilig opgroeien van jeugdigen allereerst bij de ouders en de jeugdige zelf ligt; en dat </w:t>
      </w:r>
      <w:r w:rsidR="00F05067" w:rsidRPr="002B1D08">
        <w:rPr>
          <w:rFonts w:ascii="Arial" w:hAnsi="Arial" w:cs="Arial"/>
          <w:i/>
          <w:color w:val="auto"/>
          <w:sz w:val="20"/>
          <w:szCs w:val="20"/>
        </w:rPr>
        <w:t>het</w:t>
      </w:r>
      <w:r w:rsidR="00923743" w:rsidRPr="002B1D08">
        <w:rPr>
          <w:rFonts w:ascii="Arial" w:hAnsi="Arial" w:cs="Arial"/>
          <w:i/>
          <w:color w:val="auto"/>
          <w:sz w:val="20"/>
          <w:szCs w:val="20"/>
        </w:rPr>
        <w:t xml:space="preserve"> </w:t>
      </w:r>
      <w:r w:rsidR="00F05067" w:rsidRPr="002B1D08">
        <w:rPr>
          <w:rFonts w:ascii="Arial" w:hAnsi="Arial" w:cs="Arial"/>
          <w:i/>
          <w:color w:val="auto"/>
          <w:sz w:val="20"/>
          <w:szCs w:val="20"/>
        </w:rPr>
        <w:t xml:space="preserve">noodzakelijk is om regels vast te stellen over de door het college te verlenen individuele voorzieningen en overige voorzieningen, </w:t>
      </w:r>
      <w:r w:rsidR="003C27DB">
        <w:rPr>
          <w:rFonts w:ascii="Arial" w:hAnsi="Arial" w:cs="Arial"/>
          <w:i/>
          <w:color w:val="auto"/>
          <w:sz w:val="20"/>
          <w:szCs w:val="20"/>
        </w:rPr>
        <w:t xml:space="preserve">met betrekking tot de voorwaarden voor toekenning en de wijze van beoordeling van, en de afwegingsfactoren bij een individuele voorziening, over </w:t>
      </w:r>
      <w:r w:rsidR="00F05067" w:rsidRPr="002B1D08">
        <w:rPr>
          <w:rFonts w:ascii="Arial" w:hAnsi="Arial" w:cs="Arial"/>
          <w:i/>
          <w:color w:val="auto"/>
          <w:sz w:val="20"/>
          <w:szCs w:val="20"/>
        </w:rPr>
        <w:t xml:space="preserve">de wijze </w:t>
      </w:r>
      <w:r w:rsidR="003C27DB">
        <w:rPr>
          <w:rFonts w:ascii="Arial" w:hAnsi="Arial" w:cs="Arial"/>
          <w:i/>
          <w:color w:val="auto"/>
          <w:sz w:val="20"/>
          <w:szCs w:val="20"/>
        </w:rPr>
        <w:t xml:space="preserve">waarop de toegang tot en de toekenning van een individuele voorziening wordt afgestemd </w:t>
      </w:r>
      <w:r w:rsidR="00F05067" w:rsidRPr="002B1D08">
        <w:rPr>
          <w:rFonts w:ascii="Arial" w:hAnsi="Arial" w:cs="Arial"/>
          <w:i/>
          <w:color w:val="auto"/>
          <w:sz w:val="20"/>
          <w:szCs w:val="20"/>
        </w:rPr>
        <w:t xml:space="preserve">met andere voorzieningen, de wijze waarop </w:t>
      </w:r>
      <w:r w:rsidR="003C27DB">
        <w:rPr>
          <w:rFonts w:ascii="Arial" w:hAnsi="Arial" w:cs="Arial"/>
          <w:i/>
          <w:color w:val="auto"/>
          <w:sz w:val="20"/>
          <w:szCs w:val="20"/>
        </w:rPr>
        <w:t xml:space="preserve">de hoogte van </w:t>
      </w:r>
      <w:r w:rsidR="00F05067" w:rsidRPr="002B1D08">
        <w:rPr>
          <w:rFonts w:ascii="Arial" w:hAnsi="Arial" w:cs="Arial"/>
          <w:i/>
          <w:color w:val="auto"/>
          <w:sz w:val="20"/>
          <w:szCs w:val="20"/>
        </w:rPr>
        <w:t xml:space="preserve">een persoonsgebonden budget wordt vastgesteld, </w:t>
      </w:r>
      <w:r w:rsidR="003C27DB">
        <w:rPr>
          <w:rFonts w:ascii="Arial" w:hAnsi="Arial" w:cs="Arial"/>
          <w:i/>
          <w:color w:val="auto"/>
          <w:sz w:val="20"/>
          <w:szCs w:val="20"/>
        </w:rPr>
        <w:t xml:space="preserve">voor </w:t>
      </w:r>
      <w:r w:rsidR="00F05067" w:rsidRPr="002B1D08">
        <w:rPr>
          <w:rFonts w:ascii="Arial" w:hAnsi="Arial" w:cs="Arial"/>
          <w:i/>
          <w:color w:val="auto"/>
          <w:sz w:val="20"/>
          <w:szCs w:val="20"/>
        </w:rPr>
        <w:t xml:space="preserve">de bestrijding </w:t>
      </w:r>
      <w:r w:rsidR="003C27DB">
        <w:rPr>
          <w:rFonts w:ascii="Arial" w:hAnsi="Arial" w:cs="Arial"/>
          <w:i/>
          <w:color w:val="auto"/>
          <w:sz w:val="20"/>
          <w:szCs w:val="20"/>
        </w:rPr>
        <w:t xml:space="preserve">van het ten onrechte ontvangen van een individuele voorziening of een persoonsgebonden budget alsmede </w:t>
      </w:r>
      <w:r w:rsidR="00F05067" w:rsidRPr="002B1D08">
        <w:rPr>
          <w:rFonts w:ascii="Arial" w:hAnsi="Arial" w:cs="Arial"/>
          <w:i/>
          <w:color w:val="auto"/>
          <w:sz w:val="20"/>
          <w:szCs w:val="20"/>
        </w:rPr>
        <w:t>misbruik en oneigenlijk gebruik van de wet, en regels ter waarborging van een goede verhouding tussen de prijs voor de levering van jeugdhulp of de uitvoering van een kinderbeschermingsmaatregel of jeugdreclassering en de eisen die worden gesteld aan de kwaliteit daarvan</w:t>
      </w:r>
      <w:r w:rsidR="00041D94">
        <w:rPr>
          <w:rFonts w:ascii="Arial" w:hAnsi="Arial" w:cs="Arial"/>
          <w:i/>
          <w:color w:val="auto"/>
          <w:sz w:val="20"/>
          <w:szCs w:val="20"/>
        </w:rPr>
        <w:t>;</w:t>
      </w:r>
    </w:p>
    <w:p w:rsidR="00F05067" w:rsidRDefault="00041D94" w:rsidP="00F05067">
      <w:pPr>
        <w:pStyle w:val="Default"/>
        <w:rPr>
          <w:rFonts w:ascii="Arial" w:hAnsi="Arial" w:cs="Arial"/>
          <w:color w:val="auto"/>
          <w:sz w:val="20"/>
          <w:szCs w:val="20"/>
        </w:rPr>
      </w:pPr>
      <w:r>
        <w:rPr>
          <w:rFonts w:ascii="Arial" w:hAnsi="Arial" w:cs="Arial"/>
          <w:i/>
          <w:color w:val="auto"/>
          <w:sz w:val="20"/>
          <w:szCs w:val="20"/>
        </w:rPr>
        <w:t>o</w:t>
      </w:r>
      <w:r w:rsidR="006F71A4">
        <w:rPr>
          <w:rFonts w:ascii="Arial" w:hAnsi="Arial" w:cs="Arial"/>
          <w:i/>
          <w:color w:val="auto"/>
          <w:sz w:val="20"/>
          <w:szCs w:val="20"/>
        </w:rPr>
        <w:t>verwegende dat het voorts wenselijk is te bepalen onder welke voorwaarden degene aan wie een persoonsgebonden budget wordt verstrekt, de jeugdhulp kan betrekken van een persoon die behoort tot diens sociale netwerk</w:t>
      </w:r>
      <w:r w:rsidR="00F05067" w:rsidRPr="002B1D08">
        <w:rPr>
          <w:rFonts w:ascii="Arial" w:hAnsi="Arial" w:cs="Arial"/>
          <w:i/>
          <w:color w:val="auto"/>
          <w:sz w:val="20"/>
          <w:szCs w:val="20"/>
        </w:rPr>
        <w:t>;</w:t>
      </w:r>
      <w:r w:rsidR="00EA3F19" w:rsidRPr="002B1D08">
        <w:rPr>
          <w:rFonts w:ascii="Arial" w:hAnsi="Arial" w:cs="Arial"/>
          <w:color w:val="auto"/>
          <w:sz w:val="20"/>
          <w:szCs w:val="20"/>
        </w:rPr>
        <w:t>]</w:t>
      </w:r>
    </w:p>
    <w:p w:rsidR="006F71A4" w:rsidRPr="002B1D08" w:rsidRDefault="006F71A4" w:rsidP="00F05067">
      <w:pPr>
        <w:pStyle w:val="Default"/>
        <w:rPr>
          <w:rFonts w:ascii="Arial" w:hAnsi="Arial" w:cs="Arial"/>
          <w:color w:val="auto"/>
          <w:sz w:val="20"/>
          <w:szCs w:val="20"/>
        </w:rPr>
      </w:pPr>
    </w:p>
    <w:p w:rsidR="00F05067" w:rsidRPr="002B1D08" w:rsidRDefault="00EA3F19" w:rsidP="00F05067">
      <w:pPr>
        <w:pStyle w:val="Default"/>
        <w:rPr>
          <w:rFonts w:ascii="Arial" w:hAnsi="Arial" w:cs="Arial"/>
          <w:color w:val="auto"/>
          <w:sz w:val="20"/>
          <w:szCs w:val="20"/>
        </w:rPr>
      </w:pPr>
      <w:r w:rsidRPr="002B1D08">
        <w:rPr>
          <w:rFonts w:ascii="Arial" w:hAnsi="Arial" w:cs="Arial"/>
          <w:color w:val="auto"/>
          <w:sz w:val="20"/>
          <w:szCs w:val="20"/>
        </w:rPr>
        <w:t>b</w:t>
      </w:r>
      <w:r w:rsidR="00F05067" w:rsidRPr="002B1D08">
        <w:rPr>
          <w:rFonts w:ascii="Arial" w:hAnsi="Arial" w:cs="Arial"/>
          <w:color w:val="auto"/>
          <w:sz w:val="20"/>
          <w:szCs w:val="20"/>
        </w:rPr>
        <w:t xml:space="preserve">esluit vast te stellen de Verordening jeugdhulp </w:t>
      </w:r>
      <w:r w:rsidR="008406CB" w:rsidRPr="002B1D08">
        <w:rPr>
          <w:rFonts w:ascii="Arial" w:hAnsi="Arial" w:cs="Arial"/>
          <w:b/>
          <w:color w:val="auto"/>
          <w:sz w:val="20"/>
          <w:szCs w:val="20"/>
        </w:rPr>
        <w:t>[naam gemeente en eventueel jaartal]</w:t>
      </w:r>
    </w:p>
    <w:p w:rsidR="00677632" w:rsidRPr="002B1D08" w:rsidRDefault="00677632" w:rsidP="00677632">
      <w:pPr>
        <w:pStyle w:val="Kop4"/>
        <w:rPr>
          <w:rFonts w:cs="Arial"/>
          <w:sz w:val="20"/>
        </w:rPr>
      </w:pPr>
    </w:p>
    <w:p w:rsidR="00677632" w:rsidRPr="002B1D08" w:rsidRDefault="00F05067" w:rsidP="00677632">
      <w:pPr>
        <w:pStyle w:val="Kop4"/>
        <w:rPr>
          <w:rFonts w:cs="Arial"/>
          <w:sz w:val="20"/>
        </w:rPr>
      </w:pPr>
      <w:r w:rsidRPr="002B1D08">
        <w:rPr>
          <w:rFonts w:cs="Arial"/>
          <w:sz w:val="20"/>
        </w:rPr>
        <w:t>Artikel 1</w:t>
      </w:r>
      <w:r w:rsidR="000B6310" w:rsidRPr="002B1D08">
        <w:rPr>
          <w:rFonts w:cs="Arial"/>
          <w:sz w:val="20"/>
        </w:rPr>
        <w:t>.</w:t>
      </w:r>
      <w:r w:rsidRPr="002B1D08">
        <w:rPr>
          <w:rFonts w:cs="Arial"/>
          <w:sz w:val="20"/>
        </w:rPr>
        <w:t xml:space="preserve"> Begrips</w:t>
      </w:r>
      <w:bookmarkEnd w:id="3"/>
      <w:r w:rsidRPr="002B1D08">
        <w:rPr>
          <w:rFonts w:cs="Arial"/>
          <w:sz w:val="20"/>
        </w:rPr>
        <w:t>bepalingen</w:t>
      </w:r>
    </w:p>
    <w:p w:rsidR="00F05067" w:rsidRPr="002B1D08" w:rsidRDefault="004C0363" w:rsidP="00F05067">
      <w:pPr>
        <w:rPr>
          <w:rFonts w:cs="Arial"/>
          <w:sz w:val="20"/>
        </w:rPr>
      </w:pPr>
      <w:r w:rsidRPr="002B1D08">
        <w:rPr>
          <w:rFonts w:cs="Arial"/>
          <w:sz w:val="20"/>
        </w:rPr>
        <w:t>In deze v</w:t>
      </w:r>
      <w:bookmarkStart w:id="4" w:name="_Toc279918119"/>
      <w:r w:rsidRPr="002B1D08">
        <w:rPr>
          <w:rFonts w:cs="Arial"/>
          <w:sz w:val="20"/>
        </w:rPr>
        <w:t>erordening en de daarop berustende bepalingen wordt verstaan onder:</w:t>
      </w:r>
    </w:p>
    <w:p w:rsidR="00F05067" w:rsidRPr="002B1D08" w:rsidRDefault="004C0363" w:rsidP="00F05067">
      <w:pPr>
        <w:pStyle w:val="Kop4"/>
        <w:rPr>
          <w:rFonts w:cs="Arial"/>
          <w:sz w:val="20"/>
        </w:rPr>
      </w:pPr>
      <w:bookmarkStart w:id="5" w:name="_Toc279918127"/>
      <w:bookmarkEnd w:id="4"/>
      <w:r w:rsidRPr="002B1D08">
        <w:rPr>
          <w:rFonts w:cs="Arial"/>
          <w:b w:val="0"/>
          <w:sz w:val="20"/>
        </w:rPr>
        <w:t>- andere voorziening</w:t>
      </w:r>
      <w:bookmarkEnd w:id="5"/>
      <w:r w:rsidRPr="002B1D08">
        <w:rPr>
          <w:rFonts w:cs="Arial"/>
          <w:b w:val="0"/>
          <w:sz w:val="20"/>
        </w:rPr>
        <w:t xml:space="preserve">: voorziening </w:t>
      </w:r>
      <w:r w:rsidR="00EA3F19" w:rsidRPr="002B1D08">
        <w:rPr>
          <w:rFonts w:cs="Arial"/>
          <w:b w:val="0"/>
          <w:sz w:val="20"/>
        </w:rPr>
        <w:t>anders dan in</w:t>
      </w:r>
      <w:r w:rsidR="00852325" w:rsidRPr="002B1D08">
        <w:rPr>
          <w:rFonts w:cs="Arial"/>
          <w:b w:val="0"/>
          <w:sz w:val="20"/>
        </w:rPr>
        <w:t xml:space="preserve"> het kader van</w:t>
      </w:r>
      <w:r w:rsidRPr="002B1D08">
        <w:rPr>
          <w:rFonts w:cs="Arial"/>
          <w:b w:val="0"/>
          <w:sz w:val="20"/>
        </w:rPr>
        <w:t xml:space="preserve"> de Jeugdwet, op het gebied van zorg, onderwijs, maatschappelijke ondersteuning of werk en inkomen;</w:t>
      </w:r>
    </w:p>
    <w:p w:rsidR="009A501D" w:rsidRPr="002B1D08" w:rsidRDefault="00D000A0" w:rsidP="009A501D">
      <w:pPr>
        <w:pStyle w:val="Kop4"/>
        <w:rPr>
          <w:rFonts w:cs="Arial"/>
          <w:b w:val="0"/>
          <w:sz w:val="20"/>
        </w:rPr>
      </w:pPr>
      <w:r w:rsidRPr="00D000A0">
        <w:rPr>
          <w:rFonts w:cs="Arial"/>
          <w:b w:val="0"/>
          <w:sz w:val="20"/>
        </w:rPr>
        <w:t>[</w:t>
      </w:r>
      <w:r w:rsidR="000960BD" w:rsidRPr="000960BD">
        <w:rPr>
          <w:rFonts w:cs="Arial"/>
          <w:b w:val="0"/>
          <w:i/>
          <w:sz w:val="20"/>
        </w:rPr>
        <w:t>- gesprek:</w:t>
      </w:r>
      <w:r w:rsidR="000960BD" w:rsidRPr="000960BD">
        <w:rPr>
          <w:rFonts w:eastAsia="ArialMT" w:cs="Arial"/>
          <w:b w:val="0"/>
          <w:i/>
          <w:sz w:val="20"/>
        </w:rPr>
        <w:t xml:space="preserve"> gesprek als bedoeld in artikel 6</w:t>
      </w:r>
      <w:r w:rsidR="000960BD" w:rsidRPr="000960BD">
        <w:rPr>
          <w:rFonts w:cs="Arial"/>
          <w:b w:val="0"/>
          <w:i/>
          <w:sz w:val="20"/>
        </w:rPr>
        <w:t>;</w:t>
      </w:r>
      <w:r>
        <w:rPr>
          <w:rFonts w:cs="Arial"/>
          <w:b w:val="0"/>
          <w:sz w:val="20"/>
        </w:rPr>
        <w:t>]</w:t>
      </w:r>
    </w:p>
    <w:p w:rsidR="009A501D" w:rsidRPr="002B1D08" w:rsidRDefault="009A501D" w:rsidP="009A501D">
      <w:pPr>
        <w:rPr>
          <w:rFonts w:cs="Arial"/>
          <w:sz w:val="20"/>
        </w:rPr>
      </w:pPr>
      <w:r w:rsidRPr="002B1D08">
        <w:rPr>
          <w:rFonts w:cs="Arial"/>
          <w:sz w:val="20"/>
        </w:rPr>
        <w:t xml:space="preserve">- hulpvraag: </w:t>
      </w:r>
      <w:r w:rsidR="00CF71FE" w:rsidRPr="002B1D08">
        <w:rPr>
          <w:rFonts w:cs="Arial"/>
          <w:sz w:val="20"/>
        </w:rPr>
        <w:t xml:space="preserve">behoefte van een jeugdige of </w:t>
      </w:r>
      <w:r w:rsidR="00697AD8" w:rsidRPr="002B1D08">
        <w:rPr>
          <w:rFonts w:cs="Arial"/>
          <w:sz w:val="20"/>
        </w:rPr>
        <w:t>zij</w:t>
      </w:r>
      <w:r w:rsidR="00CF71FE" w:rsidRPr="002B1D08">
        <w:rPr>
          <w:rFonts w:cs="Arial"/>
          <w:sz w:val="20"/>
        </w:rPr>
        <w:t>n ouder</w:t>
      </w:r>
      <w:r w:rsidR="00697AD8" w:rsidRPr="002B1D08">
        <w:rPr>
          <w:rFonts w:cs="Arial"/>
          <w:sz w:val="20"/>
        </w:rPr>
        <w:t>s</w:t>
      </w:r>
      <w:r w:rsidR="00CF71FE" w:rsidRPr="002B1D08">
        <w:rPr>
          <w:rFonts w:cs="Arial"/>
          <w:sz w:val="20"/>
        </w:rPr>
        <w:t xml:space="preserve"> aan jeugdhulp in verband met opgroei- en opvoedingsproblemen, psychische problemen en stoornissen, als bedoeld in artikel 2.3</w:t>
      </w:r>
      <w:r w:rsidR="00027DB5" w:rsidRPr="002B1D08">
        <w:rPr>
          <w:rFonts w:cs="Arial"/>
          <w:sz w:val="20"/>
        </w:rPr>
        <w:t>, eerste lid,</w:t>
      </w:r>
      <w:r w:rsidR="00CF71FE" w:rsidRPr="002B1D08">
        <w:rPr>
          <w:rFonts w:cs="Arial"/>
          <w:sz w:val="20"/>
        </w:rPr>
        <w:t xml:space="preserve"> van de wet;</w:t>
      </w:r>
    </w:p>
    <w:p w:rsidR="00F05067" w:rsidRPr="002B1D08" w:rsidRDefault="004C0363" w:rsidP="00F05067">
      <w:pPr>
        <w:pStyle w:val="Kop4"/>
        <w:rPr>
          <w:rFonts w:cs="Arial"/>
          <w:b w:val="0"/>
          <w:sz w:val="20"/>
        </w:rPr>
      </w:pPr>
      <w:bookmarkStart w:id="6" w:name="_Toc279918132"/>
      <w:r w:rsidRPr="002B1D08">
        <w:rPr>
          <w:rFonts w:cs="Arial"/>
          <w:b w:val="0"/>
          <w:sz w:val="20"/>
        </w:rPr>
        <w:t>- individuele voorziening</w:t>
      </w:r>
      <w:bookmarkEnd w:id="6"/>
      <w:r w:rsidRPr="002B1D08">
        <w:rPr>
          <w:rFonts w:cs="Arial"/>
          <w:b w:val="0"/>
          <w:sz w:val="20"/>
        </w:rPr>
        <w:t>: op de jeugdige of zijn ouder</w:t>
      </w:r>
      <w:r w:rsidR="00284CFF" w:rsidRPr="002B1D08">
        <w:rPr>
          <w:rFonts w:cs="Arial"/>
          <w:b w:val="0"/>
          <w:sz w:val="20"/>
        </w:rPr>
        <w:t>s</w:t>
      </w:r>
      <w:r w:rsidRPr="002B1D08">
        <w:rPr>
          <w:rFonts w:cs="Arial"/>
          <w:b w:val="0"/>
          <w:sz w:val="20"/>
        </w:rPr>
        <w:t xml:space="preserve"> toegesneden </w:t>
      </w:r>
      <w:r w:rsidR="006306C3">
        <w:rPr>
          <w:rFonts w:cs="Arial"/>
          <w:b w:val="0"/>
          <w:sz w:val="20"/>
        </w:rPr>
        <w:t xml:space="preserve">voorziening als bedoeld </w:t>
      </w:r>
      <w:r w:rsidR="009125F0">
        <w:rPr>
          <w:rFonts w:cs="Arial"/>
          <w:b w:val="0"/>
          <w:sz w:val="20"/>
        </w:rPr>
        <w:t xml:space="preserve">in </w:t>
      </w:r>
      <w:r w:rsidR="006306C3">
        <w:rPr>
          <w:rFonts w:cs="Arial"/>
          <w:b w:val="0"/>
          <w:sz w:val="20"/>
        </w:rPr>
        <w:t>artikel 2, tweede lid</w:t>
      </w:r>
      <w:r w:rsidRPr="002B1D08">
        <w:rPr>
          <w:rFonts w:cs="Arial"/>
          <w:b w:val="0"/>
          <w:sz w:val="20"/>
        </w:rPr>
        <w:t>;</w:t>
      </w:r>
    </w:p>
    <w:p w:rsidR="000F4184" w:rsidRPr="002B1D08" w:rsidRDefault="00D15A85" w:rsidP="000F4184">
      <w:pPr>
        <w:pStyle w:val="Kop4"/>
        <w:rPr>
          <w:rFonts w:cs="Arial"/>
          <w:b w:val="0"/>
          <w:sz w:val="20"/>
        </w:rPr>
      </w:pPr>
      <w:bookmarkStart w:id="7" w:name="_Toc279918135"/>
      <w:r w:rsidRPr="002B1D08">
        <w:rPr>
          <w:rFonts w:cs="Arial"/>
          <w:b w:val="0"/>
          <w:sz w:val="20"/>
        </w:rPr>
        <w:t>[</w:t>
      </w:r>
      <w:r w:rsidR="000F4184" w:rsidRPr="002B1D08">
        <w:rPr>
          <w:rFonts w:cs="Arial"/>
          <w:b w:val="0"/>
          <w:i/>
          <w:sz w:val="20"/>
        </w:rPr>
        <w:t xml:space="preserve">- melding: </w:t>
      </w:r>
      <w:r w:rsidR="00CA541D" w:rsidRPr="002B1D08">
        <w:rPr>
          <w:rFonts w:cs="Arial"/>
          <w:b w:val="0"/>
          <w:i/>
          <w:sz w:val="20"/>
        </w:rPr>
        <w:t xml:space="preserve">melding </w:t>
      </w:r>
      <w:r w:rsidR="00054153" w:rsidRPr="002B1D08">
        <w:rPr>
          <w:rFonts w:cs="Arial"/>
          <w:b w:val="0"/>
          <w:i/>
          <w:sz w:val="20"/>
        </w:rPr>
        <w:t xml:space="preserve">van een hulpvraag </w:t>
      </w:r>
      <w:r w:rsidR="00CA541D" w:rsidRPr="002B1D08">
        <w:rPr>
          <w:rFonts w:cs="Arial"/>
          <w:b w:val="0"/>
          <w:i/>
          <w:sz w:val="20"/>
        </w:rPr>
        <w:t>als bedoeld in artikel</w:t>
      </w:r>
      <w:r w:rsidR="00091853" w:rsidRPr="002B1D08">
        <w:rPr>
          <w:rFonts w:cs="Arial"/>
          <w:b w:val="0"/>
          <w:i/>
          <w:sz w:val="20"/>
        </w:rPr>
        <w:t xml:space="preserve"> </w:t>
      </w:r>
      <w:r w:rsidR="005313BB">
        <w:rPr>
          <w:rFonts w:cs="Arial"/>
          <w:b w:val="0"/>
          <w:i/>
          <w:sz w:val="20"/>
        </w:rPr>
        <w:t>4</w:t>
      </w:r>
      <w:r w:rsidR="003E3C94" w:rsidRPr="002B1D08">
        <w:rPr>
          <w:rFonts w:cs="Arial"/>
          <w:b w:val="0"/>
          <w:i/>
          <w:sz w:val="20"/>
        </w:rPr>
        <w:t>, eerste lid</w:t>
      </w:r>
      <w:r w:rsidR="000F4184" w:rsidRPr="002B1D08">
        <w:rPr>
          <w:rFonts w:cs="Arial"/>
          <w:b w:val="0"/>
          <w:i/>
          <w:sz w:val="20"/>
        </w:rPr>
        <w:t>;</w:t>
      </w:r>
      <w:r w:rsidRPr="002B1D08">
        <w:rPr>
          <w:rFonts w:cs="Arial"/>
          <w:b w:val="0"/>
          <w:sz w:val="20"/>
        </w:rPr>
        <w:t>]</w:t>
      </w:r>
    </w:p>
    <w:p w:rsidR="00F05067" w:rsidRPr="002B1D08" w:rsidRDefault="004C0363" w:rsidP="00F05067">
      <w:pPr>
        <w:pStyle w:val="Kop4"/>
        <w:rPr>
          <w:rFonts w:cs="Arial"/>
          <w:b w:val="0"/>
          <w:sz w:val="20"/>
        </w:rPr>
      </w:pPr>
      <w:r w:rsidRPr="002B1D08">
        <w:rPr>
          <w:rFonts w:cs="Arial"/>
          <w:b w:val="0"/>
          <w:sz w:val="20"/>
        </w:rPr>
        <w:t xml:space="preserve">- overige voorziening: </w:t>
      </w:r>
      <w:r w:rsidR="00A61CC3" w:rsidRPr="002B1D08">
        <w:rPr>
          <w:rFonts w:cs="Arial"/>
          <w:b w:val="0"/>
          <w:sz w:val="20"/>
        </w:rPr>
        <w:t xml:space="preserve">overige </w:t>
      </w:r>
      <w:r w:rsidRPr="002B1D08">
        <w:rPr>
          <w:rFonts w:cs="Arial"/>
          <w:b w:val="0"/>
          <w:sz w:val="20"/>
        </w:rPr>
        <w:t>voorziening als bedoeld in artikel 2</w:t>
      </w:r>
      <w:r w:rsidR="00226225">
        <w:rPr>
          <w:rFonts w:cs="Arial"/>
          <w:b w:val="0"/>
          <w:sz w:val="20"/>
        </w:rPr>
        <w:t>, eerste lid</w:t>
      </w:r>
      <w:r w:rsidRPr="002B1D08">
        <w:rPr>
          <w:rFonts w:cs="Arial"/>
          <w:b w:val="0"/>
          <w:sz w:val="20"/>
        </w:rPr>
        <w:t>;</w:t>
      </w:r>
    </w:p>
    <w:p w:rsidR="005D4C13" w:rsidRPr="002B1D08" w:rsidRDefault="004C0363">
      <w:pPr>
        <w:autoSpaceDE w:val="0"/>
        <w:rPr>
          <w:rFonts w:cs="Arial"/>
          <w:sz w:val="20"/>
        </w:rPr>
      </w:pPr>
      <w:r w:rsidRPr="002B1D08">
        <w:rPr>
          <w:rFonts w:cs="Arial"/>
          <w:sz w:val="20"/>
        </w:rPr>
        <w:t>- pgb: persoonsgebonden budget</w:t>
      </w:r>
      <w:bookmarkEnd w:id="7"/>
      <w:r w:rsidRPr="002B1D08">
        <w:rPr>
          <w:rFonts w:cs="Arial"/>
          <w:sz w:val="20"/>
        </w:rPr>
        <w:t xml:space="preserve"> als bedoeld in artikel 8.1.1 van de wet,</w:t>
      </w:r>
      <w:r w:rsidRPr="002B1D08">
        <w:rPr>
          <w:rFonts w:cs="Arial"/>
          <w:b/>
          <w:sz w:val="20"/>
        </w:rPr>
        <w:t xml:space="preserve"> </w:t>
      </w:r>
      <w:r w:rsidRPr="002B1D08">
        <w:rPr>
          <w:rFonts w:cs="Arial"/>
          <w:sz w:val="20"/>
        </w:rPr>
        <w:t xml:space="preserve">zijnde </w:t>
      </w:r>
      <w:r w:rsidRPr="002B1D08">
        <w:rPr>
          <w:rFonts w:eastAsia="ArialMT" w:cs="Arial"/>
          <w:sz w:val="20"/>
        </w:rPr>
        <w:t xml:space="preserve">een door het college verstrekt </w:t>
      </w:r>
      <w:r w:rsidR="00D35BDA" w:rsidRPr="002B1D08">
        <w:rPr>
          <w:rFonts w:eastAsia="ArialMT" w:cs="Arial"/>
          <w:sz w:val="20"/>
        </w:rPr>
        <w:t xml:space="preserve">budget </w:t>
      </w:r>
      <w:r w:rsidRPr="002B1D08">
        <w:rPr>
          <w:rFonts w:eastAsia="ArialMT" w:cs="Arial"/>
          <w:sz w:val="20"/>
        </w:rPr>
        <w:t>aan een jeugdige of zijn ouder</w:t>
      </w:r>
      <w:r w:rsidR="00D35BDA" w:rsidRPr="002B1D08">
        <w:rPr>
          <w:rFonts w:eastAsia="ArialMT" w:cs="Arial"/>
          <w:sz w:val="20"/>
        </w:rPr>
        <w:t>s</w:t>
      </w:r>
      <w:r w:rsidRPr="002B1D08">
        <w:rPr>
          <w:rFonts w:eastAsia="ArialMT" w:cs="Arial"/>
          <w:sz w:val="20"/>
        </w:rPr>
        <w:t xml:space="preserve">, </w:t>
      </w:r>
      <w:r w:rsidR="002266F1" w:rsidRPr="002B1D08">
        <w:rPr>
          <w:rFonts w:eastAsia="ArialMT" w:cs="Arial"/>
          <w:sz w:val="20"/>
        </w:rPr>
        <w:t>dat hen in staat stelt</w:t>
      </w:r>
      <w:r w:rsidRPr="002B1D08">
        <w:rPr>
          <w:rFonts w:eastAsia="ArialMT" w:cs="Arial"/>
          <w:sz w:val="20"/>
        </w:rPr>
        <w:t xml:space="preserve"> de jeugdhulp die tot de individuele voorziening behoort</w:t>
      </w:r>
      <w:r w:rsidR="002266F1" w:rsidRPr="002B1D08">
        <w:rPr>
          <w:rFonts w:eastAsia="ArialMT" w:cs="Arial"/>
          <w:sz w:val="20"/>
        </w:rPr>
        <w:t xml:space="preserve"> van</w:t>
      </w:r>
      <w:r w:rsidRPr="002B1D08">
        <w:rPr>
          <w:rFonts w:eastAsia="ArialMT" w:cs="Arial"/>
          <w:sz w:val="20"/>
        </w:rPr>
        <w:t xml:space="preserve"> derden t</w:t>
      </w:r>
      <w:r w:rsidR="002266F1" w:rsidRPr="002B1D08">
        <w:rPr>
          <w:rFonts w:eastAsia="ArialMT" w:cs="Arial"/>
          <w:sz w:val="20"/>
        </w:rPr>
        <w:t>e</w:t>
      </w:r>
      <w:r w:rsidRPr="002B1D08">
        <w:rPr>
          <w:rFonts w:eastAsia="ArialMT" w:cs="Arial"/>
          <w:sz w:val="20"/>
        </w:rPr>
        <w:t xml:space="preserve"> betr</w:t>
      </w:r>
      <w:r w:rsidR="00D35BDA" w:rsidRPr="002B1D08">
        <w:rPr>
          <w:rFonts w:eastAsia="ArialMT" w:cs="Arial"/>
          <w:sz w:val="20"/>
        </w:rPr>
        <w:t>e</w:t>
      </w:r>
      <w:r w:rsidRPr="002B1D08">
        <w:rPr>
          <w:rFonts w:eastAsia="ArialMT" w:cs="Arial"/>
          <w:sz w:val="20"/>
        </w:rPr>
        <w:t>kken;</w:t>
      </w:r>
    </w:p>
    <w:p w:rsidR="00F05067" w:rsidRPr="002B1D08" w:rsidRDefault="004C0363" w:rsidP="00F05067">
      <w:pPr>
        <w:rPr>
          <w:rFonts w:cs="Arial"/>
          <w:i/>
          <w:sz w:val="20"/>
        </w:rPr>
      </w:pPr>
      <w:r w:rsidRPr="002B1D08">
        <w:rPr>
          <w:rFonts w:cs="Arial"/>
          <w:sz w:val="20"/>
        </w:rPr>
        <w:t>- wet: Jeugdwet</w:t>
      </w:r>
      <w:r w:rsidRPr="002B1D08">
        <w:rPr>
          <w:rFonts w:cs="Arial"/>
          <w:i/>
          <w:sz w:val="20"/>
        </w:rPr>
        <w:t>.</w:t>
      </w:r>
    </w:p>
    <w:p w:rsidR="007F5BF6" w:rsidRDefault="007F5BF6" w:rsidP="00DC6002">
      <w:pPr>
        <w:rPr>
          <w:rFonts w:cs="Arial"/>
          <w:sz w:val="20"/>
        </w:rPr>
      </w:pPr>
    </w:p>
    <w:p w:rsidR="00D73BF6" w:rsidRDefault="00D73BF6" w:rsidP="00DC6002">
      <w:pPr>
        <w:rPr>
          <w:rFonts w:cs="Arial"/>
          <w:b/>
          <w:sz w:val="20"/>
        </w:rPr>
      </w:pPr>
    </w:p>
    <w:p w:rsidR="002266F1" w:rsidRPr="002B1D08" w:rsidRDefault="00F05067" w:rsidP="00DC6002">
      <w:pPr>
        <w:rPr>
          <w:rFonts w:cs="Arial"/>
          <w:sz w:val="20"/>
        </w:rPr>
      </w:pPr>
      <w:r w:rsidRPr="002B1D08">
        <w:rPr>
          <w:rFonts w:cs="Arial"/>
          <w:b/>
          <w:sz w:val="20"/>
        </w:rPr>
        <w:lastRenderedPageBreak/>
        <w:t>Artikel 2</w:t>
      </w:r>
      <w:r w:rsidR="000B6310" w:rsidRPr="002B1D08">
        <w:rPr>
          <w:rFonts w:cs="Arial"/>
          <w:b/>
          <w:sz w:val="20"/>
        </w:rPr>
        <w:t>.</w:t>
      </w:r>
      <w:r w:rsidRPr="002B1D08">
        <w:rPr>
          <w:rFonts w:cs="Arial"/>
          <w:b/>
          <w:sz w:val="20"/>
        </w:rPr>
        <w:t xml:space="preserve"> </w:t>
      </w:r>
      <w:r w:rsidR="002266F1" w:rsidRPr="002B1D08">
        <w:rPr>
          <w:rFonts w:cs="Arial"/>
          <w:b/>
          <w:sz w:val="20"/>
        </w:rPr>
        <w:t>V</w:t>
      </w:r>
      <w:r w:rsidRPr="002B1D08">
        <w:rPr>
          <w:rFonts w:cs="Arial"/>
          <w:b/>
          <w:sz w:val="20"/>
        </w:rPr>
        <w:t>ormen van jeugdhulp</w:t>
      </w:r>
    </w:p>
    <w:p w:rsidR="00053DF9" w:rsidRPr="002B1D08" w:rsidRDefault="00053DF9" w:rsidP="00053DF9">
      <w:pPr>
        <w:rPr>
          <w:rFonts w:cs="Arial"/>
          <w:i/>
          <w:sz w:val="20"/>
        </w:rPr>
      </w:pPr>
    </w:p>
    <w:p w:rsidR="00053DF9" w:rsidRPr="002B1D08" w:rsidRDefault="00053DF9" w:rsidP="00053DF9">
      <w:pPr>
        <w:rPr>
          <w:rFonts w:cs="Arial"/>
          <w:i/>
          <w:sz w:val="20"/>
        </w:rPr>
      </w:pPr>
      <w:r w:rsidRPr="002B1D08">
        <w:rPr>
          <w:rFonts w:cs="Arial"/>
          <w:i/>
          <w:sz w:val="20"/>
        </w:rPr>
        <w:t>Variant A (raad legt vormen van jeugdhulp op hoofdlijnen vast en delegeert uitwerking aan college)</w:t>
      </w:r>
    </w:p>
    <w:p w:rsidR="00053DF9" w:rsidRPr="002B1D08" w:rsidRDefault="00053DF9" w:rsidP="00053DF9">
      <w:pPr>
        <w:rPr>
          <w:rFonts w:cs="Arial"/>
          <w:sz w:val="20"/>
        </w:rPr>
      </w:pPr>
      <w:r w:rsidRPr="002B1D08">
        <w:rPr>
          <w:rFonts w:cs="Arial"/>
          <w:sz w:val="20"/>
        </w:rPr>
        <w:t xml:space="preserve">1. De volgende vormen van overige voorzieningen zijn beschikbaar: </w:t>
      </w:r>
      <w:r w:rsidR="00D15A85" w:rsidRPr="002B1D08">
        <w:rPr>
          <w:rFonts w:cs="Arial"/>
          <w:sz w:val="20"/>
        </w:rPr>
        <w:t>[</w:t>
      </w:r>
      <w:r w:rsidRPr="002B1D08">
        <w:rPr>
          <w:rFonts w:cs="Arial"/>
          <w:b/>
          <w:sz w:val="20"/>
        </w:rPr>
        <w:t>… (opsomming algemene categorieën)</w:t>
      </w:r>
      <w:r w:rsidR="00D15A85" w:rsidRPr="002B1D08">
        <w:rPr>
          <w:rFonts w:cs="Arial"/>
          <w:sz w:val="20"/>
        </w:rPr>
        <w:t>]</w:t>
      </w:r>
      <w:r w:rsidRPr="002B1D08">
        <w:rPr>
          <w:rFonts w:cs="Arial"/>
          <w:sz w:val="20"/>
        </w:rPr>
        <w:t>.</w:t>
      </w:r>
    </w:p>
    <w:p w:rsidR="00053DF9" w:rsidRPr="002B1D08" w:rsidRDefault="00053DF9" w:rsidP="00053DF9">
      <w:pPr>
        <w:rPr>
          <w:rFonts w:cs="Arial"/>
          <w:sz w:val="20"/>
        </w:rPr>
      </w:pPr>
      <w:r w:rsidRPr="002B1D08">
        <w:rPr>
          <w:rFonts w:cs="Arial"/>
          <w:sz w:val="20"/>
        </w:rPr>
        <w:t xml:space="preserve">2. De volgende vormen van individuele voorzieningen zijn beschikbaar: </w:t>
      </w:r>
      <w:r w:rsidR="00D15A85" w:rsidRPr="002B1D08">
        <w:rPr>
          <w:rFonts w:cs="Arial"/>
          <w:sz w:val="20"/>
        </w:rPr>
        <w:t>[</w:t>
      </w:r>
      <w:r w:rsidRPr="002B1D08">
        <w:rPr>
          <w:rFonts w:cs="Arial"/>
          <w:b/>
          <w:sz w:val="20"/>
        </w:rPr>
        <w:t>… (opsomming algemene categorieën)</w:t>
      </w:r>
      <w:r w:rsidR="00D15A85" w:rsidRPr="002B1D08">
        <w:rPr>
          <w:rFonts w:cs="Arial"/>
          <w:sz w:val="20"/>
        </w:rPr>
        <w:t>]</w:t>
      </w:r>
      <w:r w:rsidRPr="002B1D08">
        <w:rPr>
          <w:rFonts w:cs="Arial"/>
          <w:sz w:val="20"/>
        </w:rPr>
        <w:t>.</w:t>
      </w:r>
    </w:p>
    <w:p w:rsidR="00053DF9" w:rsidRPr="002B1D08" w:rsidRDefault="00053DF9" w:rsidP="00053DF9">
      <w:pPr>
        <w:rPr>
          <w:rFonts w:cs="Arial"/>
          <w:sz w:val="20"/>
        </w:rPr>
      </w:pPr>
      <w:r w:rsidRPr="002B1D08">
        <w:rPr>
          <w:rFonts w:cs="Arial"/>
          <w:sz w:val="20"/>
        </w:rPr>
        <w:t>3. Het college stelt bij nadere regeling vast welke overige en individuele voorzieningen op basis van het eerste en tweede lid beschikbaar zijn.</w:t>
      </w:r>
    </w:p>
    <w:p w:rsidR="00053DF9" w:rsidRPr="002B1D08" w:rsidRDefault="00053DF9" w:rsidP="00DC6002">
      <w:pPr>
        <w:rPr>
          <w:rFonts w:cs="Arial"/>
          <w:i/>
          <w:sz w:val="20"/>
        </w:rPr>
      </w:pPr>
    </w:p>
    <w:p w:rsidR="00DC6002" w:rsidRPr="002B1D08" w:rsidRDefault="002266F1" w:rsidP="00DC6002">
      <w:pPr>
        <w:rPr>
          <w:rFonts w:cs="Arial"/>
          <w:i/>
          <w:sz w:val="20"/>
        </w:rPr>
      </w:pPr>
      <w:r w:rsidRPr="002B1D08">
        <w:rPr>
          <w:rFonts w:cs="Arial"/>
          <w:i/>
          <w:sz w:val="20"/>
        </w:rPr>
        <w:t>Variant B</w:t>
      </w:r>
      <w:r w:rsidR="00DC6002" w:rsidRPr="002B1D08">
        <w:rPr>
          <w:rFonts w:cs="Arial"/>
          <w:i/>
          <w:sz w:val="20"/>
        </w:rPr>
        <w:t xml:space="preserve"> (raad legt vormen van jeugdhulp </w:t>
      </w:r>
      <w:r w:rsidR="00980DFF" w:rsidRPr="002B1D08">
        <w:rPr>
          <w:rFonts w:cs="Arial"/>
          <w:i/>
          <w:sz w:val="20"/>
        </w:rPr>
        <w:t xml:space="preserve">gedetailleerd </w:t>
      </w:r>
      <w:r w:rsidR="00DC6002" w:rsidRPr="002B1D08">
        <w:rPr>
          <w:rFonts w:cs="Arial"/>
          <w:i/>
          <w:sz w:val="20"/>
        </w:rPr>
        <w:t>in de verordening vast)</w:t>
      </w:r>
    </w:p>
    <w:p w:rsidR="00DC6002" w:rsidRPr="002B1D08" w:rsidRDefault="00B1781D" w:rsidP="00DC6002">
      <w:pPr>
        <w:rPr>
          <w:rFonts w:cs="Arial"/>
          <w:sz w:val="20"/>
        </w:rPr>
      </w:pPr>
      <w:r w:rsidRPr="002B1D08">
        <w:rPr>
          <w:rFonts w:cs="Arial"/>
          <w:sz w:val="20"/>
        </w:rPr>
        <w:t>1</w:t>
      </w:r>
      <w:r w:rsidR="00DC6002" w:rsidRPr="002B1D08">
        <w:rPr>
          <w:rFonts w:cs="Arial"/>
          <w:sz w:val="20"/>
        </w:rPr>
        <w:t xml:space="preserve">. </w:t>
      </w:r>
      <w:r w:rsidR="00D1302A" w:rsidRPr="002B1D08">
        <w:rPr>
          <w:rFonts w:cs="Arial"/>
          <w:sz w:val="20"/>
        </w:rPr>
        <w:t>De volgende o</w:t>
      </w:r>
      <w:r w:rsidR="00DC6002" w:rsidRPr="002B1D08">
        <w:rPr>
          <w:rFonts w:cs="Arial"/>
          <w:sz w:val="20"/>
        </w:rPr>
        <w:t>verige voorzieningen zijn</w:t>
      </w:r>
      <w:r w:rsidR="00D1302A" w:rsidRPr="002B1D08">
        <w:rPr>
          <w:rFonts w:cs="Arial"/>
          <w:sz w:val="20"/>
        </w:rPr>
        <w:t xml:space="preserve"> beschikbaar</w:t>
      </w:r>
      <w:r w:rsidR="00DC6002" w:rsidRPr="002B1D08">
        <w:rPr>
          <w:rFonts w:cs="Arial"/>
          <w:sz w:val="20"/>
        </w:rPr>
        <w:t xml:space="preserve">: </w:t>
      </w:r>
      <w:r w:rsidR="004631B3" w:rsidRPr="002B1D08">
        <w:rPr>
          <w:rFonts w:cs="Arial"/>
          <w:sz w:val="20"/>
        </w:rPr>
        <w:t>[</w:t>
      </w:r>
      <w:r w:rsidR="00DC6002" w:rsidRPr="002B1D08">
        <w:rPr>
          <w:rFonts w:cs="Arial"/>
          <w:b/>
          <w:sz w:val="20"/>
        </w:rPr>
        <w:t xml:space="preserve">… (opsomming </w:t>
      </w:r>
      <w:r w:rsidR="002B241E" w:rsidRPr="002B1D08">
        <w:rPr>
          <w:rFonts w:cs="Arial"/>
          <w:b/>
          <w:sz w:val="20"/>
        </w:rPr>
        <w:t xml:space="preserve">in te kopen </w:t>
      </w:r>
      <w:r w:rsidR="00DC6002" w:rsidRPr="002B1D08">
        <w:rPr>
          <w:rFonts w:cs="Arial"/>
          <w:b/>
          <w:sz w:val="20"/>
        </w:rPr>
        <w:t>jeugdhulp)</w:t>
      </w:r>
      <w:r w:rsidR="004631B3" w:rsidRPr="002B1D08">
        <w:rPr>
          <w:rFonts w:cs="Arial"/>
          <w:sz w:val="20"/>
        </w:rPr>
        <w:t>]</w:t>
      </w:r>
      <w:r w:rsidR="00DC6002" w:rsidRPr="002B1D08">
        <w:rPr>
          <w:rFonts w:cs="Arial"/>
          <w:sz w:val="20"/>
        </w:rPr>
        <w:t>.</w:t>
      </w:r>
    </w:p>
    <w:p w:rsidR="003A689A" w:rsidRDefault="00B1781D" w:rsidP="00DA70AF">
      <w:pPr>
        <w:rPr>
          <w:rFonts w:cs="Arial"/>
          <w:sz w:val="20"/>
        </w:rPr>
      </w:pPr>
      <w:r w:rsidRPr="002B1D08">
        <w:rPr>
          <w:rFonts w:cs="Arial"/>
          <w:sz w:val="20"/>
        </w:rPr>
        <w:t>2</w:t>
      </w:r>
      <w:r w:rsidR="00DC6002" w:rsidRPr="002B1D08">
        <w:rPr>
          <w:rFonts w:cs="Arial"/>
          <w:sz w:val="20"/>
        </w:rPr>
        <w:t xml:space="preserve">. </w:t>
      </w:r>
      <w:r w:rsidR="00D1302A" w:rsidRPr="002B1D08">
        <w:rPr>
          <w:rFonts w:cs="Arial"/>
          <w:sz w:val="20"/>
        </w:rPr>
        <w:t>De volgende i</w:t>
      </w:r>
      <w:r w:rsidR="00DC6002" w:rsidRPr="002B1D08">
        <w:rPr>
          <w:rFonts w:cs="Arial"/>
          <w:sz w:val="20"/>
        </w:rPr>
        <w:t>ndividuele voorzieningen zijn</w:t>
      </w:r>
      <w:r w:rsidR="00D1302A" w:rsidRPr="002B1D08">
        <w:rPr>
          <w:rFonts w:cs="Arial"/>
          <w:sz w:val="20"/>
        </w:rPr>
        <w:t xml:space="preserve"> beschikbaar</w:t>
      </w:r>
      <w:r w:rsidR="00DC6002" w:rsidRPr="002B1D08">
        <w:rPr>
          <w:rFonts w:cs="Arial"/>
          <w:sz w:val="20"/>
        </w:rPr>
        <w:t xml:space="preserve">: </w:t>
      </w:r>
      <w:r w:rsidR="004631B3" w:rsidRPr="002B1D08">
        <w:rPr>
          <w:rFonts w:cs="Arial"/>
          <w:sz w:val="20"/>
        </w:rPr>
        <w:t>[</w:t>
      </w:r>
      <w:r w:rsidR="00DC6002" w:rsidRPr="002B1D08">
        <w:rPr>
          <w:rFonts w:cs="Arial"/>
          <w:b/>
          <w:sz w:val="20"/>
        </w:rPr>
        <w:t xml:space="preserve">… (opsomming </w:t>
      </w:r>
      <w:r w:rsidR="002B241E" w:rsidRPr="002B1D08">
        <w:rPr>
          <w:rFonts w:cs="Arial"/>
          <w:b/>
          <w:sz w:val="20"/>
        </w:rPr>
        <w:t xml:space="preserve">in te kopen </w:t>
      </w:r>
      <w:r w:rsidR="00DC6002" w:rsidRPr="002B1D08">
        <w:rPr>
          <w:rFonts w:cs="Arial"/>
          <w:b/>
          <w:sz w:val="20"/>
        </w:rPr>
        <w:t>jeugdhulp)</w:t>
      </w:r>
      <w:r w:rsidR="004631B3" w:rsidRPr="002B1D08">
        <w:rPr>
          <w:rFonts w:cs="Arial"/>
          <w:sz w:val="20"/>
        </w:rPr>
        <w:t>]</w:t>
      </w:r>
      <w:r w:rsidR="00DC6002" w:rsidRPr="002B1D08">
        <w:rPr>
          <w:rFonts w:cs="Arial"/>
          <w:sz w:val="20"/>
        </w:rPr>
        <w:t>.</w:t>
      </w:r>
    </w:p>
    <w:p w:rsidR="003A689A" w:rsidRDefault="003A689A" w:rsidP="00DA70AF">
      <w:pPr>
        <w:rPr>
          <w:rFonts w:cs="Arial"/>
          <w:sz w:val="20"/>
        </w:rPr>
      </w:pPr>
    </w:p>
    <w:p w:rsidR="00DA70AF" w:rsidRPr="003A689A" w:rsidRDefault="00DA70AF" w:rsidP="00DA70AF">
      <w:pPr>
        <w:rPr>
          <w:rFonts w:cs="Arial"/>
          <w:b/>
          <w:sz w:val="20"/>
        </w:rPr>
      </w:pPr>
      <w:r w:rsidRPr="003A689A">
        <w:rPr>
          <w:rFonts w:cs="Arial"/>
          <w:b/>
          <w:sz w:val="20"/>
        </w:rPr>
        <w:t>Artikel 3 Toegang jeugdhulp via de huisarts, medisch specialist of jeugdarts</w:t>
      </w:r>
    </w:p>
    <w:p w:rsidR="00DA70AF" w:rsidRPr="003A689A" w:rsidRDefault="00DA70AF" w:rsidP="00DA70AF">
      <w:pPr>
        <w:rPr>
          <w:rFonts w:cs="Arial"/>
          <w:sz w:val="20"/>
        </w:rPr>
      </w:pPr>
      <w:r w:rsidRPr="003A689A">
        <w:rPr>
          <w:rFonts w:cs="Arial"/>
          <w:sz w:val="20"/>
        </w:rPr>
        <w:t xml:space="preserve">1. Het college draagt zorg voor de inzet van jeugdhulp na een verwijzing door de huisarts, medisch specialist en jeugdarts naar een jeugdhulpaanbieder, </w:t>
      </w:r>
      <w:r w:rsidR="003A689A">
        <w:rPr>
          <w:rFonts w:cs="Arial"/>
          <w:sz w:val="20"/>
        </w:rPr>
        <w:t>als</w:t>
      </w:r>
      <w:r w:rsidR="003A689A" w:rsidRPr="003A689A">
        <w:rPr>
          <w:rFonts w:cs="Arial"/>
          <w:sz w:val="20"/>
        </w:rPr>
        <w:t xml:space="preserve"> </w:t>
      </w:r>
      <w:r w:rsidRPr="003A689A">
        <w:rPr>
          <w:rFonts w:cs="Arial"/>
          <w:sz w:val="20"/>
        </w:rPr>
        <w:t xml:space="preserve">en voor zover genoemde jeugdhulpaanbieder van oordeel is dat inzet van jeugdhulp nodig is. </w:t>
      </w:r>
    </w:p>
    <w:p w:rsidR="00DA70AF" w:rsidRPr="003A689A" w:rsidRDefault="00DA70AF" w:rsidP="00DA70AF">
      <w:pPr>
        <w:rPr>
          <w:rFonts w:cs="Arial"/>
          <w:i/>
          <w:sz w:val="20"/>
        </w:rPr>
      </w:pPr>
    </w:p>
    <w:p w:rsidR="00DA70AF" w:rsidRPr="00CA16C0" w:rsidRDefault="00095073" w:rsidP="00DA70AF">
      <w:pPr>
        <w:rPr>
          <w:rFonts w:cs="Arial"/>
          <w:i/>
          <w:sz w:val="20"/>
        </w:rPr>
      </w:pPr>
      <w:r w:rsidRPr="00CA16C0">
        <w:rPr>
          <w:rFonts w:cs="Arial"/>
          <w:i/>
          <w:sz w:val="20"/>
        </w:rPr>
        <w:t>Variant A</w:t>
      </w:r>
      <w:r w:rsidR="00DA70AF" w:rsidRPr="00CA16C0">
        <w:rPr>
          <w:rFonts w:cs="Arial"/>
          <w:i/>
          <w:sz w:val="20"/>
        </w:rPr>
        <w:t xml:space="preserve"> (college legt </w:t>
      </w:r>
      <w:r w:rsidRPr="00CA16C0">
        <w:rPr>
          <w:rFonts w:cs="Arial"/>
          <w:i/>
          <w:sz w:val="20"/>
        </w:rPr>
        <w:t xml:space="preserve">op verzoek jeugdige/ouders </w:t>
      </w:r>
      <w:r w:rsidR="00DA70AF" w:rsidRPr="00CA16C0">
        <w:rPr>
          <w:rFonts w:cs="Arial"/>
          <w:i/>
          <w:sz w:val="20"/>
        </w:rPr>
        <w:t>individuele voorziening bij beschikking vast)</w:t>
      </w:r>
    </w:p>
    <w:p w:rsidR="00DA70AF" w:rsidRPr="00CA16C0" w:rsidRDefault="005313BB" w:rsidP="00DA70AF">
      <w:pPr>
        <w:rPr>
          <w:rFonts w:cs="Arial"/>
          <w:sz w:val="20"/>
        </w:rPr>
      </w:pPr>
      <w:r w:rsidRPr="00CA16C0">
        <w:rPr>
          <w:rFonts w:cs="Arial"/>
          <w:sz w:val="20"/>
        </w:rPr>
        <w:t>2</w:t>
      </w:r>
      <w:r w:rsidR="00230AC0" w:rsidRPr="00CA16C0">
        <w:rPr>
          <w:rFonts w:cs="Arial"/>
          <w:sz w:val="20"/>
        </w:rPr>
        <w:t xml:space="preserve">. </w:t>
      </w:r>
      <w:r w:rsidR="003A689A" w:rsidRPr="00CA16C0">
        <w:rPr>
          <w:rFonts w:cs="Arial"/>
          <w:sz w:val="20"/>
        </w:rPr>
        <w:t xml:space="preserve">Als </w:t>
      </w:r>
      <w:r w:rsidR="00230AC0" w:rsidRPr="00CA16C0">
        <w:rPr>
          <w:rFonts w:cs="Arial"/>
          <w:sz w:val="20"/>
        </w:rPr>
        <w:t>de jeugdige of zijn ouders hierom verzoeken, legt het college de te verlenen individuele voorziening, dan wel het afwijzen daarvan, vast in een beschikking a</w:t>
      </w:r>
      <w:r w:rsidR="00EC1025" w:rsidRPr="00CA16C0">
        <w:rPr>
          <w:rFonts w:cs="Arial"/>
          <w:sz w:val="20"/>
        </w:rPr>
        <w:t>ls bedoeld in artikel 9</w:t>
      </w:r>
      <w:r w:rsidR="00230AC0" w:rsidRPr="00CA16C0">
        <w:rPr>
          <w:rFonts w:cs="Arial"/>
          <w:sz w:val="20"/>
        </w:rPr>
        <w:t>.</w:t>
      </w:r>
    </w:p>
    <w:p w:rsidR="00095073" w:rsidRPr="00CA16C0" w:rsidRDefault="00095073" w:rsidP="00DA70AF">
      <w:pPr>
        <w:rPr>
          <w:rFonts w:cs="Arial"/>
          <w:i/>
          <w:sz w:val="20"/>
        </w:rPr>
      </w:pPr>
    </w:p>
    <w:p w:rsidR="00095073" w:rsidRPr="00CA16C0" w:rsidRDefault="00095073" w:rsidP="00DA70AF">
      <w:pPr>
        <w:rPr>
          <w:rFonts w:cs="Arial"/>
          <w:i/>
          <w:sz w:val="20"/>
        </w:rPr>
      </w:pPr>
      <w:r w:rsidRPr="00CA16C0">
        <w:rPr>
          <w:rFonts w:cs="Arial"/>
          <w:i/>
          <w:sz w:val="20"/>
        </w:rPr>
        <w:t>Variant B (college legt individuele voorziening bij beschikking vast)</w:t>
      </w:r>
    </w:p>
    <w:p w:rsidR="00DA70AF" w:rsidRPr="003A689A" w:rsidRDefault="005313BB" w:rsidP="00DA70AF">
      <w:pPr>
        <w:rPr>
          <w:rFonts w:cs="Arial"/>
          <w:i/>
          <w:sz w:val="20"/>
        </w:rPr>
      </w:pPr>
      <w:r w:rsidRPr="00CA16C0">
        <w:rPr>
          <w:rFonts w:cs="Arial"/>
          <w:sz w:val="20"/>
        </w:rPr>
        <w:t>2</w:t>
      </w:r>
      <w:r w:rsidR="00230AC0" w:rsidRPr="00CA16C0">
        <w:rPr>
          <w:rFonts w:cs="Arial"/>
          <w:sz w:val="20"/>
        </w:rPr>
        <w:t>. Het college legt de te verlenen individuele voorziening, dan wel het afwijzen daarvan, vast in een beschikking a</w:t>
      </w:r>
      <w:r w:rsidR="00EC1025" w:rsidRPr="00CA16C0">
        <w:rPr>
          <w:rFonts w:cs="Arial"/>
          <w:sz w:val="20"/>
        </w:rPr>
        <w:t>ls bedoeld in artikel 9</w:t>
      </w:r>
      <w:r w:rsidR="00DA70AF" w:rsidRPr="00CA16C0">
        <w:rPr>
          <w:rFonts w:cs="Arial"/>
          <w:i/>
          <w:sz w:val="20"/>
        </w:rPr>
        <w:t>.</w:t>
      </w:r>
    </w:p>
    <w:p w:rsidR="00C63CA1" w:rsidRPr="002B1D08" w:rsidRDefault="00C63CA1" w:rsidP="00F05067">
      <w:pPr>
        <w:pStyle w:val="Kop4"/>
        <w:rPr>
          <w:rFonts w:cs="Arial"/>
          <w:sz w:val="20"/>
        </w:rPr>
      </w:pPr>
      <w:bookmarkStart w:id="8" w:name="_Toc279918143"/>
    </w:p>
    <w:p w:rsidR="00C63CA1" w:rsidRDefault="004C0363" w:rsidP="00F07C28">
      <w:pPr>
        <w:pBdr>
          <w:top w:val="single" w:sz="4" w:space="1" w:color="auto"/>
          <w:left w:val="single" w:sz="4" w:space="4" w:color="auto"/>
          <w:bottom w:val="single" w:sz="4" w:space="1" w:color="auto"/>
          <w:right w:val="single" w:sz="4" w:space="4" w:color="auto"/>
        </w:pBdr>
        <w:rPr>
          <w:rFonts w:cs="Arial"/>
          <w:i/>
          <w:sz w:val="20"/>
        </w:rPr>
      </w:pPr>
      <w:r w:rsidRPr="002B1D08">
        <w:rPr>
          <w:rFonts w:cs="Arial"/>
          <w:i/>
          <w:sz w:val="20"/>
        </w:rPr>
        <w:t xml:space="preserve">Variant </w:t>
      </w:r>
      <w:r w:rsidR="0053450E" w:rsidRPr="002B1D08">
        <w:rPr>
          <w:rFonts w:cs="Arial"/>
          <w:i/>
          <w:sz w:val="20"/>
        </w:rPr>
        <w:t>A</w:t>
      </w:r>
      <w:r w:rsidRPr="002B1D08">
        <w:rPr>
          <w:rFonts w:cs="Arial"/>
          <w:i/>
          <w:sz w:val="20"/>
        </w:rPr>
        <w:t xml:space="preserve"> (raad stelt </w:t>
      </w:r>
      <w:r w:rsidR="00095073">
        <w:rPr>
          <w:rFonts w:cs="Arial"/>
          <w:i/>
          <w:sz w:val="20"/>
        </w:rPr>
        <w:t xml:space="preserve">voor de toegang </w:t>
      </w:r>
      <w:r w:rsidR="008914FD">
        <w:rPr>
          <w:rFonts w:cs="Arial"/>
          <w:i/>
          <w:sz w:val="20"/>
        </w:rPr>
        <w:t xml:space="preserve">tot </w:t>
      </w:r>
      <w:r w:rsidR="00A6340B" w:rsidRPr="003A689A">
        <w:rPr>
          <w:rFonts w:cs="Arial"/>
          <w:i/>
          <w:sz w:val="20"/>
          <w:u w:val="single"/>
        </w:rPr>
        <w:t xml:space="preserve">jeugdhulp via </w:t>
      </w:r>
      <w:r w:rsidR="00095073" w:rsidRPr="003A689A">
        <w:rPr>
          <w:rFonts w:cs="Arial"/>
          <w:i/>
          <w:sz w:val="20"/>
          <w:u w:val="single"/>
        </w:rPr>
        <w:t>de gemee</w:t>
      </w:r>
      <w:r w:rsidR="00A6340B" w:rsidRPr="003A689A">
        <w:rPr>
          <w:rFonts w:cs="Arial"/>
          <w:i/>
          <w:sz w:val="20"/>
          <w:u w:val="single"/>
        </w:rPr>
        <w:t>nte</w:t>
      </w:r>
      <w:r w:rsidR="00095073">
        <w:rPr>
          <w:rFonts w:cs="Arial"/>
          <w:i/>
          <w:sz w:val="20"/>
        </w:rPr>
        <w:t xml:space="preserve"> </w:t>
      </w:r>
      <w:r w:rsidRPr="002B1D08">
        <w:rPr>
          <w:rFonts w:cs="Arial"/>
          <w:i/>
          <w:sz w:val="20"/>
        </w:rPr>
        <w:t xml:space="preserve">procedureregels in artikel </w:t>
      </w:r>
      <w:r w:rsidR="00A6340B">
        <w:rPr>
          <w:rFonts w:cs="Arial"/>
          <w:i/>
          <w:sz w:val="20"/>
        </w:rPr>
        <w:t>4</w:t>
      </w:r>
      <w:r w:rsidRPr="002B1D08">
        <w:rPr>
          <w:rFonts w:cs="Arial"/>
          <w:i/>
          <w:sz w:val="20"/>
        </w:rPr>
        <w:t xml:space="preserve"> tot en met </w:t>
      </w:r>
      <w:r w:rsidR="005370D6">
        <w:rPr>
          <w:rFonts w:cs="Arial"/>
          <w:i/>
          <w:sz w:val="20"/>
        </w:rPr>
        <w:t>8</w:t>
      </w:r>
      <w:r w:rsidRPr="002B1D08">
        <w:rPr>
          <w:rFonts w:cs="Arial"/>
          <w:i/>
          <w:sz w:val="20"/>
        </w:rPr>
        <w:t xml:space="preserve"> van de verordening vast</w:t>
      </w:r>
      <w:r w:rsidR="00C132E4" w:rsidRPr="002B1D08">
        <w:rPr>
          <w:rFonts w:cs="Arial"/>
          <w:i/>
          <w:sz w:val="20"/>
        </w:rPr>
        <w:t>;</w:t>
      </w:r>
      <w:r w:rsidR="00D71227" w:rsidRPr="002B1D08">
        <w:rPr>
          <w:rFonts w:cs="Arial"/>
          <w:i/>
          <w:sz w:val="20"/>
        </w:rPr>
        <w:t xml:space="preserve"> </w:t>
      </w:r>
      <w:r w:rsidR="00D71227" w:rsidRPr="002B1D08">
        <w:rPr>
          <w:rFonts w:cs="Arial"/>
          <w:i/>
          <w:sz w:val="20"/>
          <w:u w:val="single"/>
        </w:rPr>
        <w:t xml:space="preserve">variant B volgt na artikel </w:t>
      </w:r>
      <w:r w:rsidR="005313BB">
        <w:rPr>
          <w:rFonts w:cs="Arial"/>
          <w:i/>
          <w:sz w:val="20"/>
          <w:u w:val="single"/>
        </w:rPr>
        <w:t>8</w:t>
      </w:r>
      <w:r w:rsidRPr="002B1D08">
        <w:rPr>
          <w:rFonts w:cs="Arial"/>
          <w:i/>
          <w:sz w:val="20"/>
        </w:rPr>
        <w:t>)</w:t>
      </w:r>
    </w:p>
    <w:p w:rsidR="00DA6EAB" w:rsidRPr="002B1D08" w:rsidRDefault="00DA6EAB" w:rsidP="00F07C28">
      <w:pPr>
        <w:pBdr>
          <w:top w:val="single" w:sz="4" w:space="1" w:color="auto"/>
          <w:left w:val="single" w:sz="4" w:space="4" w:color="auto"/>
          <w:bottom w:val="single" w:sz="4" w:space="1" w:color="auto"/>
          <w:right w:val="single" w:sz="4" w:space="4" w:color="auto"/>
        </w:pBdr>
        <w:rPr>
          <w:rFonts w:cs="Arial"/>
          <w:i/>
          <w:sz w:val="20"/>
        </w:rPr>
      </w:pPr>
    </w:p>
    <w:p w:rsidR="00F05067" w:rsidRPr="002B1D08" w:rsidRDefault="00F05067" w:rsidP="00F07C28">
      <w:pPr>
        <w:pStyle w:val="Kop4"/>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Artikel </w:t>
      </w:r>
      <w:r w:rsidR="00095073">
        <w:rPr>
          <w:rFonts w:cs="Arial"/>
          <w:sz w:val="20"/>
        </w:rPr>
        <w:t>4</w:t>
      </w:r>
      <w:r w:rsidR="005370D6">
        <w:rPr>
          <w:rFonts w:cs="Arial"/>
          <w:sz w:val="20"/>
        </w:rPr>
        <w:t>.</w:t>
      </w:r>
      <w:r w:rsidRPr="002B1D08">
        <w:rPr>
          <w:rFonts w:cs="Arial"/>
          <w:sz w:val="20"/>
        </w:rPr>
        <w:t xml:space="preserve"> </w:t>
      </w:r>
      <w:r w:rsidR="00B1781D" w:rsidRPr="002B1D08">
        <w:rPr>
          <w:rFonts w:cs="Arial"/>
          <w:sz w:val="20"/>
        </w:rPr>
        <w:t>Toegang jeugdhulp</w:t>
      </w:r>
      <w:r w:rsidR="00095073">
        <w:rPr>
          <w:rFonts w:cs="Arial"/>
          <w:sz w:val="20"/>
        </w:rPr>
        <w:t xml:space="preserve"> via de gemeente</w:t>
      </w:r>
      <w:r w:rsidR="00B1781D" w:rsidRPr="002B1D08">
        <w:rPr>
          <w:rFonts w:cs="Arial"/>
          <w:sz w:val="20"/>
        </w:rPr>
        <w:t xml:space="preserve">, </w:t>
      </w:r>
      <w:r w:rsidRPr="002B1D08">
        <w:rPr>
          <w:rFonts w:cs="Arial"/>
          <w:sz w:val="20"/>
        </w:rPr>
        <w:t xml:space="preserve">melding </w:t>
      </w:r>
      <w:bookmarkEnd w:id="8"/>
      <w:r w:rsidRPr="002B1D08">
        <w:rPr>
          <w:rFonts w:cs="Arial"/>
          <w:sz w:val="20"/>
        </w:rPr>
        <w:t>hulpvraag</w:t>
      </w:r>
    </w:p>
    <w:p w:rsidR="0058302E" w:rsidRPr="002B1D08" w:rsidRDefault="00DC6002"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1. </w:t>
      </w:r>
      <w:r w:rsidR="00690C8B" w:rsidRPr="002B1D08">
        <w:rPr>
          <w:rFonts w:cs="Arial"/>
          <w:sz w:val="20"/>
        </w:rPr>
        <w:t>J</w:t>
      </w:r>
      <w:r w:rsidRPr="002B1D08">
        <w:rPr>
          <w:rFonts w:cs="Arial"/>
          <w:sz w:val="20"/>
        </w:rPr>
        <w:t>eugdige</w:t>
      </w:r>
      <w:r w:rsidR="00690C8B" w:rsidRPr="002B1D08">
        <w:rPr>
          <w:rFonts w:cs="Arial"/>
          <w:sz w:val="20"/>
        </w:rPr>
        <w:t>n</w:t>
      </w:r>
      <w:r w:rsidRPr="002B1D08">
        <w:rPr>
          <w:rFonts w:cs="Arial"/>
          <w:sz w:val="20"/>
        </w:rPr>
        <w:t xml:space="preserve"> </w:t>
      </w:r>
      <w:r w:rsidR="00690C8B" w:rsidRPr="002B1D08">
        <w:rPr>
          <w:rFonts w:cs="Arial"/>
          <w:sz w:val="20"/>
        </w:rPr>
        <w:t>e</w:t>
      </w:r>
      <w:r w:rsidRPr="002B1D08">
        <w:rPr>
          <w:rFonts w:cs="Arial"/>
          <w:sz w:val="20"/>
        </w:rPr>
        <w:t>n ouder</w:t>
      </w:r>
      <w:r w:rsidR="00690C8B" w:rsidRPr="002B1D08">
        <w:rPr>
          <w:rFonts w:cs="Arial"/>
          <w:sz w:val="20"/>
        </w:rPr>
        <w:t>s</w:t>
      </w:r>
      <w:r w:rsidR="00B1781D" w:rsidRPr="002B1D08">
        <w:rPr>
          <w:rFonts w:cs="Arial"/>
          <w:sz w:val="20"/>
        </w:rPr>
        <w:t xml:space="preserve"> </w:t>
      </w:r>
      <w:r w:rsidR="00C971C0" w:rsidRPr="002B1D08">
        <w:rPr>
          <w:rFonts w:cs="Arial"/>
          <w:sz w:val="20"/>
        </w:rPr>
        <w:t xml:space="preserve">kunnen </w:t>
      </w:r>
      <w:r w:rsidR="00CF71FE" w:rsidRPr="002B1D08">
        <w:rPr>
          <w:rFonts w:cs="Arial"/>
          <w:sz w:val="20"/>
        </w:rPr>
        <w:t xml:space="preserve">een hulpvraag </w:t>
      </w:r>
      <w:r w:rsidR="00D604D2" w:rsidRPr="002B1D08">
        <w:rPr>
          <w:rFonts w:cs="Arial"/>
          <w:sz w:val="20"/>
        </w:rPr>
        <w:t>melden bij het college</w:t>
      </w:r>
      <w:r w:rsidRPr="002B1D08">
        <w:rPr>
          <w:rFonts w:cs="Arial"/>
          <w:sz w:val="20"/>
        </w:rPr>
        <w:t>.</w:t>
      </w:r>
      <w:r w:rsidR="0053450E" w:rsidRPr="002B1D08">
        <w:rPr>
          <w:rFonts w:cs="Arial"/>
          <w:sz w:val="20"/>
        </w:rPr>
        <w:t xml:space="preserve"> </w:t>
      </w:r>
    </w:p>
    <w:p w:rsidR="0053450E" w:rsidRPr="002B1D08" w:rsidRDefault="0058302E"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2. </w:t>
      </w:r>
      <w:r w:rsidR="0053450E" w:rsidRPr="002B1D08">
        <w:rPr>
          <w:rFonts w:cs="Arial"/>
          <w:sz w:val="20"/>
        </w:rPr>
        <w:t>Het college bevestigt de ontvangst van een melding schriftelijk.</w:t>
      </w:r>
    </w:p>
    <w:p w:rsidR="00DC6002" w:rsidRPr="002B1D08" w:rsidRDefault="005313BB" w:rsidP="00F07C28">
      <w:pPr>
        <w:pBdr>
          <w:top w:val="single" w:sz="4" w:space="1" w:color="auto"/>
          <w:left w:val="single" w:sz="4" w:space="4" w:color="auto"/>
          <w:bottom w:val="single" w:sz="4" w:space="1" w:color="auto"/>
          <w:right w:val="single" w:sz="4" w:space="4" w:color="auto"/>
        </w:pBdr>
        <w:rPr>
          <w:rFonts w:cs="Arial"/>
          <w:sz w:val="20"/>
        </w:rPr>
      </w:pPr>
      <w:r>
        <w:rPr>
          <w:rFonts w:cs="Arial"/>
          <w:sz w:val="20"/>
        </w:rPr>
        <w:t>3</w:t>
      </w:r>
      <w:r w:rsidR="00EC68A6" w:rsidRPr="002B1D08">
        <w:rPr>
          <w:rFonts w:cs="Arial"/>
          <w:sz w:val="20"/>
        </w:rPr>
        <w:t>. In spoedeisende gevallen treft het college zo spoedig mogelijk een passende tijdelijke maatregel of vraagt het college een machtiging gesloten jeugdhulp als bedoeld in hoofdstuk 6 van de wet.</w:t>
      </w:r>
    </w:p>
    <w:p w:rsidR="006102E4" w:rsidRPr="002B1D08" w:rsidRDefault="005313BB" w:rsidP="00F07C28">
      <w:pPr>
        <w:pBdr>
          <w:top w:val="single" w:sz="4" w:space="1" w:color="auto"/>
          <w:left w:val="single" w:sz="4" w:space="4" w:color="auto"/>
          <w:bottom w:val="single" w:sz="4" w:space="1" w:color="auto"/>
          <w:right w:val="single" w:sz="4" w:space="4" w:color="auto"/>
        </w:pBdr>
        <w:rPr>
          <w:rFonts w:cs="Arial"/>
          <w:sz w:val="20"/>
        </w:rPr>
      </w:pPr>
      <w:r>
        <w:rPr>
          <w:rFonts w:cs="Arial"/>
          <w:sz w:val="20"/>
        </w:rPr>
        <w:t>4</w:t>
      </w:r>
      <w:r w:rsidR="006102E4" w:rsidRPr="002B1D08">
        <w:rPr>
          <w:rFonts w:cs="Arial"/>
          <w:sz w:val="20"/>
        </w:rPr>
        <w:t xml:space="preserve">. </w:t>
      </w:r>
      <w:r w:rsidR="00034764" w:rsidRPr="002B1D08">
        <w:rPr>
          <w:rFonts w:cs="Arial"/>
          <w:sz w:val="20"/>
        </w:rPr>
        <w:t>J</w:t>
      </w:r>
      <w:r w:rsidR="006102E4" w:rsidRPr="002B1D08">
        <w:rPr>
          <w:rFonts w:cs="Arial"/>
          <w:sz w:val="20"/>
        </w:rPr>
        <w:t>eugdige</w:t>
      </w:r>
      <w:r w:rsidR="00034764" w:rsidRPr="002B1D08">
        <w:rPr>
          <w:rFonts w:cs="Arial"/>
          <w:sz w:val="20"/>
        </w:rPr>
        <w:t>n</w:t>
      </w:r>
      <w:r w:rsidR="006102E4" w:rsidRPr="002B1D08">
        <w:rPr>
          <w:rFonts w:cs="Arial"/>
          <w:sz w:val="20"/>
        </w:rPr>
        <w:t xml:space="preserve"> </w:t>
      </w:r>
      <w:r w:rsidR="00284CFF" w:rsidRPr="002B1D08">
        <w:rPr>
          <w:rFonts w:cs="Arial"/>
          <w:sz w:val="20"/>
        </w:rPr>
        <w:t xml:space="preserve">en </w:t>
      </w:r>
      <w:r w:rsidR="006102E4" w:rsidRPr="002B1D08">
        <w:rPr>
          <w:rFonts w:cs="Arial"/>
          <w:sz w:val="20"/>
        </w:rPr>
        <w:t>ouder</w:t>
      </w:r>
      <w:r w:rsidR="00034764" w:rsidRPr="002B1D08">
        <w:rPr>
          <w:rFonts w:cs="Arial"/>
          <w:sz w:val="20"/>
        </w:rPr>
        <w:t>s</w:t>
      </w:r>
      <w:r w:rsidR="006102E4" w:rsidRPr="002B1D08">
        <w:rPr>
          <w:rFonts w:cs="Arial"/>
          <w:sz w:val="20"/>
        </w:rPr>
        <w:t xml:space="preserve"> </w:t>
      </w:r>
      <w:r w:rsidR="009651D2" w:rsidRPr="002B1D08">
        <w:rPr>
          <w:rFonts w:cs="Arial"/>
          <w:sz w:val="20"/>
        </w:rPr>
        <w:t>k</w:t>
      </w:r>
      <w:r w:rsidR="00034764" w:rsidRPr="002B1D08">
        <w:rPr>
          <w:rFonts w:cs="Arial"/>
          <w:sz w:val="20"/>
        </w:rPr>
        <w:t>unnen</w:t>
      </w:r>
      <w:r w:rsidR="006102E4" w:rsidRPr="002B1D08">
        <w:rPr>
          <w:rFonts w:cs="Arial"/>
          <w:sz w:val="20"/>
        </w:rPr>
        <w:t xml:space="preserve"> zich </w:t>
      </w:r>
      <w:r w:rsidR="00EC68A6" w:rsidRPr="002B1D08">
        <w:rPr>
          <w:rFonts w:cs="Arial"/>
          <w:sz w:val="20"/>
        </w:rPr>
        <w:t>rechtstreeks</w:t>
      </w:r>
      <w:r w:rsidR="006102E4" w:rsidRPr="002B1D08">
        <w:rPr>
          <w:rFonts w:cs="Arial"/>
          <w:sz w:val="20"/>
        </w:rPr>
        <w:t xml:space="preserve"> wenden</w:t>
      </w:r>
      <w:r w:rsidR="009B751F">
        <w:rPr>
          <w:rFonts w:cs="Arial"/>
          <w:sz w:val="20"/>
        </w:rPr>
        <w:t xml:space="preserve"> tot een overige voorziening</w:t>
      </w:r>
      <w:r w:rsidR="006102E4" w:rsidRPr="002B1D08">
        <w:rPr>
          <w:rFonts w:cs="Arial"/>
          <w:sz w:val="20"/>
        </w:rPr>
        <w:t xml:space="preserve">. </w:t>
      </w:r>
    </w:p>
    <w:p w:rsidR="006102E4" w:rsidRPr="002B1D08" w:rsidRDefault="006102E4" w:rsidP="00F07C28">
      <w:pPr>
        <w:pBdr>
          <w:top w:val="single" w:sz="4" w:space="1" w:color="auto"/>
          <w:left w:val="single" w:sz="4" w:space="4" w:color="auto"/>
          <w:bottom w:val="single" w:sz="4" w:space="1" w:color="auto"/>
          <w:right w:val="single" w:sz="4" w:space="4" w:color="auto"/>
        </w:pBdr>
        <w:rPr>
          <w:rFonts w:cs="Arial"/>
          <w:i/>
          <w:sz w:val="20"/>
        </w:rPr>
      </w:pPr>
    </w:p>
    <w:p w:rsidR="00F05067" w:rsidRPr="002B1D08" w:rsidRDefault="00F05067" w:rsidP="00F07C28">
      <w:pPr>
        <w:pBdr>
          <w:top w:val="single" w:sz="4" w:space="1" w:color="auto"/>
          <w:left w:val="single" w:sz="4" w:space="4" w:color="auto"/>
          <w:bottom w:val="single" w:sz="4" w:space="1" w:color="auto"/>
          <w:right w:val="single" w:sz="4" w:space="4" w:color="auto"/>
        </w:pBdr>
        <w:rPr>
          <w:rFonts w:cs="Arial"/>
          <w:b/>
          <w:sz w:val="20"/>
        </w:rPr>
      </w:pPr>
      <w:r w:rsidRPr="002B1D08">
        <w:rPr>
          <w:rFonts w:cs="Arial"/>
          <w:b/>
          <w:sz w:val="20"/>
        </w:rPr>
        <w:t xml:space="preserve">Artikel </w:t>
      </w:r>
      <w:r w:rsidR="003B68DB">
        <w:rPr>
          <w:rFonts w:cs="Arial"/>
          <w:b/>
          <w:sz w:val="20"/>
        </w:rPr>
        <w:t>5</w:t>
      </w:r>
      <w:r w:rsidR="000B6310" w:rsidRPr="002B1D08">
        <w:rPr>
          <w:rFonts w:cs="Arial"/>
          <w:b/>
          <w:sz w:val="20"/>
        </w:rPr>
        <w:t>.</w:t>
      </w:r>
      <w:r w:rsidRPr="002B1D08">
        <w:rPr>
          <w:rFonts w:cs="Arial"/>
          <w:b/>
          <w:sz w:val="20"/>
        </w:rPr>
        <w:t xml:space="preserve"> </w:t>
      </w:r>
      <w:r w:rsidR="0053450E" w:rsidRPr="002B1D08">
        <w:rPr>
          <w:rFonts w:cs="Arial"/>
          <w:b/>
          <w:sz w:val="20"/>
        </w:rPr>
        <w:t>V</w:t>
      </w:r>
      <w:r w:rsidRPr="002B1D08">
        <w:rPr>
          <w:rFonts w:cs="Arial"/>
          <w:b/>
          <w:sz w:val="20"/>
        </w:rPr>
        <w:t>ooronderzoek</w:t>
      </w:r>
    </w:p>
    <w:p w:rsidR="0071306E" w:rsidRPr="002B1D08" w:rsidRDefault="0053450E"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1</w:t>
      </w:r>
      <w:r w:rsidR="004C0363" w:rsidRPr="002B1D08">
        <w:rPr>
          <w:rFonts w:cs="Arial"/>
          <w:sz w:val="20"/>
        </w:rPr>
        <w:t>. Het college ver</w:t>
      </w:r>
      <w:r w:rsidR="00EC68A6" w:rsidRPr="002B1D08">
        <w:rPr>
          <w:rFonts w:cs="Arial"/>
          <w:sz w:val="20"/>
        </w:rPr>
        <w:t>zamel</w:t>
      </w:r>
      <w:r w:rsidR="004C0363" w:rsidRPr="002B1D08">
        <w:rPr>
          <w:rFonts w:cs="Arial"/>
          <w:sz w:val="20"/>
        </w:rPr>
        <w:t>t alle voor het onderzoek</w:t>
      </w:r>
      <w:r w:rsidR="00905DB8" w:rsidRPr="002B1D08">
        <w:rPr>
          <w:rFonts w:cs="Arial"/>
          <w:sz w:val="20"/>
        </w:rPr>
        <w:t xml:space="preserve">, bedoeld in artikel </w:t>
      </w:r>
      <w:r w:rsidR="001F7DE0">
        <w:rPr>
          <w:rFonts w:cs="Arial"/>
          <w:sz w:val="20"/>
        </w:rPr>
        <w:t>7</w:t>
      </w:r>
      <w:r w:rsidR="00905DB8" w:rsidRPr="002B1D08">
        <w:rPr>
          <w:rFonts w:cs="Arial"/>
          <w:sz w:val="20"/>
        </w:rPr>
        <w:t>,</w:t>
      </w:r>
      <w:r w:rsidR="004C0363" w:rsidRPr="002B1D08">
        <w:rPr>
          <w:rFonts w:cs="Arial"/>
          <w:sz w:val="20"/>
        </w:rPr>
        <w:t xml:space="preserve"> van belang zijnde </w:t>
      </w:r>
      <w:r w:rsidR="009651D2" w:rsidRPr="002B1D08">
        <w:rPr>
          <w:rFonts w:cs="Arial"/>
          <w:sz w:val="20"/>
        </w:rPr>
        <w:t xml:space="preserve">en toegankelijke </w:t>
      </w:r>
      <w:r w:rsidR="004C0363" w:rsidRPr="002B1D08">
        <w:rPr>
          <w:rFonts w:cs="Arial"/>
          <w:sz w:val="20"/>
        </w:rPr>
        <w:t xml:space="preserve">gegevens over de jeugdige en zijn situatie </w:t>
      </w:r>
      <w:r w:rsidR="00EC68A6" w:rsidRPr="002B1D08">
        <w:rPr>
          <w:rFonts w:cs="Arial"/>
          <w:sz w:val="20"/>
        </w:rPr>
        <w:t xml:space="preserve">en </w:t>
      </w:r>
      <w:r w:rsidR="0071306E" w:rsidRPr="002B1D08">
        <w:rPr>
          <w:rFonts w:cs="Arial"/>
          <w:sz w:val="20"/>
        </w:rPr>
        <w:t>maakt</w:t>
      </w:r>
      <w:r w:rsidR="00407EFF" w:rsidRPr="002B1D08">
        <w:rPr>
          <w:rFonts w:cs="Arial"/>
          <w:sz w:val="20"/>
        </w:rPr>
        <w:t xml:space="preserve"> vervolgens </w:t>
      </w:r>
      <w:r w:rsidR="0071306E" w:rsidRPr="002B1D08">
        <w:rPr>
          <w:rFonts w:cs="Arial"/>
          <w:sz w:val="20"/>
        </w:rPr>
        <w:t xml:space="preserve">zo spoedig mogelijk </w:t>
      </w:r>
      <w:r w:rsidR="00905DB8" w:rsidRPr="002B1D08">
        <w:rPr>
          <w:rFonts w:cs="Arial"/>
          <w:sz w:val="20"/>
        </w:rPr>
        <w:t xml:space="preserve">met hem </w:t>
      </w:r>
      <w:r w:rsidR="0071306E" w:rsidRPr="002B1D08">
        <w:rPr>
          <w:rFonts w:cs="Arial"/>
          <w:sz w:val="20"/>
        </w:rPr>
        <w:t>een afspraak</w:t>
      </w:r>
      <w:r w:rsidR="004C0363" w:rsidRPr="002B1D08">
        <w:rPr>
          <w:rFonts w:cs="Arial"/>
          <w:sz w:val="20"/>
        </w:rPr>
        <w:t xml:space="preserve"> voor een gesprek</w:t>
      </w:r>
      <w:r w:rsidR="0071306E" w:rsidRPr="002B1D08">
        <w:rPr>
          <w:rFonts w:cs="Arial"/>
          <w:sz w:val="20"/>
        </w:rPr>
        <w:t>.</w:t>
      </w:r>
    </w:p>
    <w:p w:rsidR="00F05067" w:rsidRPr="002B1D08" w:rsidRDefault="0053450E" w:rsidP="00F07C28">
      <w:pPr>
        <w:pBdr>
          <w:top w:val="single" w:sz="4" w:space="1" w:color="auto"/>
          <w:left w:val="single" w:sz="4" w:space="4" w:color="auto"/>
          <w:bottom w:val="single" w:sz="4" w:space="1" w:color="auto"/>
          <w:right w:val="single" w:sz="4" w:space="4" w:color="auto"/>
        </w:pBdr>
        <w:rPr>
          <w:rFonts w:cs="Arial"/>
          <w:vanish/>
          <w:sz w:val="20"/>
          <w:specVanish/>
        </w:rPr>
      </w:pPr>
      <w:r w:rsidRPr="002B1D08">
        <w:rPr>
          <w:rFonts w:cs="Arial"/>
          <w:sz w:val="20"/>
        </w:rPr>
        <w:t>2</w:t>
      </w:r>
      <w:r w:rsidR="004C0363" w:rsidRPr="002B1D08">
        <w:rPr>
          <w:rFonts w:cs="Arial"/>
          <w:sz w:val="20"/>
        </w:rPr>
        <w:t xml:space="preserve">. Voor het gesprek </w:t>
      </w:r>
      <w:r w:rsidR="00415133" w:rsidRPr="002B1D08">
        <w:rPr>
          <w:rFonts w:cs="Arial"/>
          <w:sz w:val="20"/>
        </w:rPr>
        <w:t>verschaffen</w:t>
      </w:r>
      <w:r w:rsidR="004C0363" w:rsidRPr="002B1D08">
        <w:rPr>
          <w:rFonts w:cs="Arial"/>
          <w:sz w:val="20"/>
        </w:rPr>
        <w:t xml:space="preserve"> de jeugdige </w:t>
      </w:r>
      <w:r w:rsidR="00284CFF" w:rsidRPr="002B1D08">
        <w:rPr>
          <w:rFonts w:cs="Arial"/>
          <w:sz w:val="20"/>
        </w:rPr>
        <w:t>of</w:t>
      </w:r>
      <w:r w:rsidR="004C0363" w:rsidRPr="002B1D08">
        <w:rPr>
          <w:rFonts w:cs="Arial"/>
          <w:sz w:val="20"/>
        </w:rPr>
        <w:t xml:space="preserve"> </w:t>
      </w:r>
      <w:r w:rsidR="00284CFF" w:rsidRPr="002B1D08">
        <w:rPr>
          <w:rFonts w:cs="Arial"/>
          <w:sz w:val="20"/>
        </w:rPr>
        <w:t xml:space="preserve">zijn </w:t>
      </w:r>
      <w:r w:rsidR="004C0363" w:rsidRPr="002B1D08">
        <w:rPr>
          <w:rFonts w:cs="Arial"/>
          <w:sz w:val="20"/>
        </w:rPr>
        <w:t>ouder</w:t>
      </w:r>
      <w:r w:rsidR="0071306E" w:rsidRPr="002B1D08">
        <w:rPr>
          <w:rFonts w:cs="Arial"/>
          <w:sz w:val="20"/>
        </w:rPr>
        <w:t>s</w:t>
      </w:r>
      <w:r w:rsidR="004C0363" w:rsidRPr="002B1D08">
        <w:rPr>
          <w:rFonts w:cs="Arial"/>
          <w:sz w:val="20"/>
        </w:rPr>
        <w:t xml:space="preserve"> </w:t>
      </w:r>
      <w:r w:rsidR="005005B8" w:rsidRPr="002B1D08">
        <w:rPr>
          <w:rFonts w:cs="Arial"/>
          <w:sz w:val="20"/>
        </w:rPr>
        <w:t xml:space="preserve">aan het college </w:t>
      </w:r>
      <w:r w:rsidR="004C0363" w:rsidRPr="002B1D08">
        <w:rPr>
          <w:rFonts w:cs="Arial"/>
          <w:sz w:val="20"/>
        </w:rPr>
        <w:t xml:space="preserve">alle overige gegevens en bescheiden die </w:t>
      </w:r>
      <w:r w:rsidR="00915533" w:rsidRPr="002B1D08">
        <w:rPr>
          <w:rFonts w:cs="Arial"/>
          <w:sz w:val="20"/>
        </w:rPr>
        <w:t xml:space="preserve">naar het oordeel van het college </w:t>
      </w:r>
      <w:r w:rsidR="004C0363" w:rsidRPr="002B1D08">
        <w:rPr>
          <w:rFonts w:cs="Arial"/>
          <w:sz w:val="20"/>
        </w:rPr>
        <w:t xml:space="preserve">voor het onderzoek nodig zijn en waarover </w:t>
      </w:r>
      <w:r w:rsidR="009651D2" w:rsidRPr="002B1D08">
        <w:rPr>
          <w:rFonts w:cs="Arial"/>
          <w:sz w:val="20"/>
        </w:rPr>
        <w:t>z</w:t>
      </w:r>
      <w:r w:rsidR="004C0363" w:rsidRPr="002B1D08">
        <w:rPr>
          <w:rFonts w:cs="Arial"/>
          <w:sz w:val="20"/>
        </w:rPr>
        <w:t>ij redelijkerwijs de beschikking k</w:t>
      </w:r>
      <w:r w:rsidR="009651D2" w:rsidRPr="002B1D08">
        <w:rPr>
          <w:rFonts w:cs="Arial"/>
          <w:sz w:val="20"/>
        </w:rPr>
        <w:t>u</w:t>
      </w:r>
      <w:r w:rsidR="004C0363" w:rsidRPr="002B1D08">
        <w:rPr>
          <w:rFonts w:cs="Arial"/>
          <w:sz w:val="20"/>
        </w:rPr>
        <w:t>n</w:t>
      </w:r>
      <w:r w:rsidR="009651D2" w:rsidRPr="002B1D08">
        <w:rPr>
          <w:rFonts w:cs="Arial"/>
          <w:sz w:val="20"/>
        </w:rPr>
        <w:t>nen</w:t>
      </w:r>
      <w:r w:rsidR="004C0363" w:rsidRPr="002B1D08">
        <w:rPr>
          <w:rFonts w:cs="Arial"/>
          <w:sz w:val="20"/>
        </w:rPr>
        <w:t xml:space="preserve"> krijgen.</w:t>
      </w:r>
      <w:r w:rsidR="00F05067" w:rsidRPr="002B1D08">
        <w:rPr>
          <w:rFonts w:cs="Arial"/>
          <w:sz w:val="20"/>
        </w:rPr>
        <w:t xml:space="preserve"> </w:t>
      </w:r>
      <w:r w:rsidR="008C3874" w:rsidRPr="002B1D08">
        <w:rPr>
          <w:rFonts w:cs="Arial"/>
          <w:sz w:val="20"/>
        </w:rPr>
        <w:t>De jeugdige of zijn ouders verstrekken</w:t>
      </w:r>
      <w:r w:rsidR="004C0363" w:rsidRPr="002B1D08">
        <w:rPr>
          <w:rFonts w:cs="Arial"/>
          <w:sz w:val="20"/>
        </w:rPr>
        <w:t xml:space="preserve"> in ieder geval een identificatiedocument als bedoeld in artikel 1 van de Wet op de identificatieplicht</w:t>
      </w:r>
      <w:r w:rsidR="008C3874" w:rsidRPr="002B1D08">
        <w:rPr>
          <w:rFonts w:cs="Arial"/>
          <w:sz w:val="20"/>
        </w:rPr>
        <w:t xml:space="preserve"> ter inzage</w:t>
      </w:r>
      <w:r w:rsidR="004C0363" w:rsidRPr="002B1D08">
        <w:rPr>
          <w:rFonts w:cs="Arial"/>
          <w:sz w:val="20"/>
        </w:rPr>
        <w:t>.</w:t>
      </w:r>
    </w:p>
    <w:p w:rsidR="00A71289" w:rsidRPr="002B1D08" w:rsidRDefault="00007FB6"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 </w:t>
      </w:r>
    </w:p>
    <w:p w:rsidR="004E6D60" w:rsidRPr="002B1D08" w:rsidRDefault="0053450E"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3</w:t>
      </w:r>
      <w:r w:rsidR="004236D2" w:rsidRPr="002B1D08">
        <w:rPr>
          <w:rFonts w:cs="Arial"/>
          <w:sz w:val="20"/>
        </w:rPr>
        <w:t xml:space="preserve">. </w:t>
      </w:r>
      <w:r w:rsidR="005370D6">
        <w:rPr>
          <w:rFonts w:cs="Arial"/>
          <w:sz w:val="20"/>
        </w:rPr>
        <w:t>Het</w:t>
      </w:r>
      <w:r w:rsidR="00566F63" w:rsidRPr="002B1D08">
        <w:rPr>
          <w:rFonts w:cs="Arial"/>
          <w:sz w:val="20"/>
        </w:rPr>
        <w:t xml:space="preserve"> college </w:t>
      </w:r>
      <w:r w:rsidR="005370D6">
        <w:rPr>
          <w:rFonts w:cs="Arial"/>
          <w:sz w:val="20"/>
        </w:rPr>
        <w:t xml:space="preserve">kan </w:t>
      </w:r>
      <w:r w:rsidR="00705785" w:rsidRPr="002B1D08">
        <w:rPr>
          <w:rFonts w:cs="Arial"/>
          <w:sz w:val="20"/>
        </w:rPr>
        <w:t xml:space="preserve">in overleg met de jeugdige of </w:t>
      </w:r>
      <w:r w:rsidR="00697AD8" w:rsidRPr="002B1D08">
        <w:rPr>
          <w:rFonts w:cs="Arial"/>
          <w:sz w:val="20"/>
        </w:rPr>
        <w:t xml:space="preserve">zijn </w:t>
      </w:r>
      <w:r w:rsidR="00705785" w:rsidRPr="002B1D08">
        <w:rPr>
          <w:rFonts w:cs="Arial"/>
          <w:sz w:val="20"/>
        </w:rPr>
        <w:t>ouder</w:t>
      </w:r>
      <w:r w:rsidR="00DA1DBC" w:rsidRPr="002B1D08">
        <w:rPr>
          <w:rFonts w:cs="Arial"/>
          <w:sz w:val="20"/>
        </w:rPr>
        <w:t>s</w:t>
      </w:r>
      <w:r w:rsidR="00705785" w:rsidRPr="002B1D08">
        <w:rPr>
          <w:rFonts w:cs="Arial"/>
          <w:sz w:val="20"/>
        </w:rPr>
        <w:t xml:space="preserve"> </w:t>
      </w:r>
      <w:r w:rsidR="00566F63" w:rsidRPr="002B1D08">
        <w:rPr>
          <w:rFonts w:cs="Arial"/>
          <w:sz w:val="20"/>
        </w:rPr>
        <w:t xml:space="preserve">afzien van </w:t>
      </w:r>
      <w:r w:rsidR="001B1DA1" w:rsidRPr="002B1D08">
        <w:rPr>
          <w:rFonts w:cs="Arial"/>
          <w:sz w:val="20"/>
        </w:rPr>
        <w:t>een</w:t>
      </w:r>
      <w:r w:rsidR="003E01A7" w:rsidRPr="002B1D08">
        <w:rPr>
          <w:rFonts w:cs="Arial"/>
          <w:sz w:val="20"/>
        </w:rPr>
        <w:t xml:space="preserve"> vooronderzoek</w:t>
      </w:r>
      <w:r w:rsidR="001B1DA1" w:rsidRPr="002B1D08">
        <w:rPr>
          <w:rFonts w:cs="Arial"/>
          <w:sz w:val="20"/>
        </w:rPr>
        <w:t xml:space="preserve"> als bedoeld in het </w:t>
      </w:r>
      <w:r w:rsidR="00167C8A" w:rsidRPr="002B1D08">
        <w:rPr>
          <w:rFonts w:cs="Arial"/>
          <w:sz w:val="20"/>
        </w:rPr>
        <w:t xml:space="preserve">eerste en </w:t>
      </w:r>
      <w:r w:rsidR="001B1DA1" w:rsidRPr="002B1D08">
        <w:rPr>
          <w:rFonts w:cs="Arial"/>
          <w:sz w:val="20"/>
        </w:rPr>
        <w:t>tweede lid</w:t>
      </w:r>
      <w:r w:rsidR="003E01A7" w:rsidRPr="002B1D08">
        <w:rPr>
          <w:rFonts w:cs="Arial"/>
          <w:sz w:val="20"/>
        </w:rPr>
        <w:t>.</w:t>
      </w:r>
    </w:p>
    <w:p w:rsidR="00430061" w:rsidRPr="002B1D08" w:rsidRDefault="00430061" w:rsidP="00F07C28">
      <w:pPr>
        <w:pBdr>
          <w:top w:val="single" w:sz="4" w:space="1" w:color="auto"/>
          <w:left w:val="single" w:sz="4" w:space="4" w:color="auto"/>
          <w:bottom w:val="single" w:sz="4" w:space="1" w:color="auto"/>
          <w:right w:val="single" w:sz="4" w:space="4" w:color="auto"/>
        </w:pBdr>
        <w:rPr>
          <w:rFonts w:cs="Arial"/>
          <w:sz w:val="20"/>
        </w:rPr>
      </w:pPr>
      <w:bookmarkStart w:id="9" w:name="_Toc279918144"/>
    </w:p>
    <w:p w:rsidR="00F05067" w:rsidRPr="002B1D08" w:rsidRDefault="00F05067" w:rsidP="00F07C28">
      <w:pPr>
        <w:pStyle w:val="Kop4"/>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Artikel </w:t>
      </w:r>
      <w:r w:rsidR="003B68DB">
        <w:rPr>
          <w:rFonts w:cs="Arial"/>
          <w:sz w:val="20"/>
        </w:rPr>
        <w:t>6</w:t>
      </w:r>
      <w:r w:rsidR="000B6310" w:rsidRPr="002B1D08">
        <w:rPr>
          <w:rFonts w:cs="Arial"/>
          <w:sz w:val="20"/>
        </w:rPr>
        <w:t>.</w:t>
      </w:r>
      <w:r w:rsidRPr="002B1D08">
        <w:rPr>
          <w:rFonts w:cs="Arial"/>
          <w:sz w:val="20"/>
        </w:rPr>
        <w:t xml:space="preserve"> </w:t>
      </w:r>
      <w:r w:rsidR="00CF0A9C" w:rsidRPr="002B1D08">
        <w:rPr>
          <w:rFonts w:cs="Arial"/>
          <w:sz w:val="20"/>
        </w:rPr>
        <w:t>G</w:t>
      </w:r>
      <w:r w:rsidRPr="002B1D08">
        <w:rPr>
          <w:rFonts w:cs="Arial"/>
          <w:sz w:val="20"/>
        </w:rPr>
        <w:t>esprek</w:t>
      </w:r>
      <w:bookmarkEnd w:id="9"/>
    </w:p>
    <w:p w:rsidR="001A516C" w:rsidRDefault="00F05067"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1. Het college </w:t>
      </w:r>
      <w:r w:rsidR="00915533" w:rsidRPr="002B1D08">
        <w:rPr>
          <w:rFonts w:cs="Arial"/>
          <w:sz w:val="20"/>
        </w:rPr>
        <w:t>onderzoekt</w:t>
      </w:r>
      <w:r w:rsidR="00D604D2" w:rsidRPr="002B1D08">
        <w:rPr>
          <w:rFonts w:cs="Arial"/>
          <w:sz w:val="20"/>
        </w:rPr>
        <w:t xml:space="preserve"> in een gesprek</w:t>
      </w:r>
      <w:r w:rsidR="00D8294E" w:rsidRPr="002B1D08">
        <w:rPr>
          <w:rFonts w:cs="Arial"/>
          <w:sz w:val="20"/>
        </w:rPr>
        <w:t xml:space="preserve"> t</w:t>
      </w:r>
      <w:r w:rsidR="008C3874" w:rsidRPr="002B1D08">
        <w:rPr>
          <w:rFonts w:cs="Arial"/>
          <w:sz w:val="20"/>
        </w:rPr>
        <w:t>ussen</w:t>
      </w:r>
      <w:r w:rsidRPr="002B1D08">
        <w:rPr>
          <w:rFonts w:cs="Arial"/>
          <w:sz w:val="20"/>
        </w:rPr>
        <w:t xml:space="preserve"> </w:t>
      </w:r>
      <w:r w:rsidR="00D8294E" w:rsidRPr="002B1D08">
        <w:rPr>
          <w:rFonts w:cs="Arial"/>
          <w:sz w:val="20"/>
        </w:rPr>
        <w:t xml:space="preserve">deskundigen en </w:t>
      </w:r>
      <w:r w:rsidRPr="002B1D08">
        <w:rPr>
          <w:rFonts w:cs="Arial"/>
          <w:sz w:val="20"/>
        </w:rPr>
        <w:t>de jeugdige of zijn ouder</w:t>
      </w:r>
      <w:r w:rsidR="0071306E" w:rsidRPr="002B1D08">
        <w:rPr>
          <w:rFonts w:cs="Arial"/>
          <w:sz w:val="20"/>
        </w:rPr>
        <w:t>s</w:t>
      </w:r>
      <w:r w:rsidR="00915533" w:rsidRPr="002B1D08">
        <w:rPr>
          <w:rFonts w:cs="Arial"/>
          <w:sz w:val="20"/>
        </w:rPr>
        <w:t>,</w:t>
      </w:r>
      <w:r w:rsidRPr="002B1D08">
        <w:rPr>
          <w:rFonts w:cs="Arial"/>
          <w:sz w:val="20"/>
        </w:rPr>
        <w:t xml:space="preserve"> zo spoedig mogelijk</w:t>
      </w:r>
      <w:r w:rsidR="00A6343F" w:rsidRPr="002B1D08">
        <w:rPr>
          <w:rFonts w:cs="Arial"/>
          <w:sz w:val="20"/>
        </w:rPr>
        <w:t xml:space="preserve"> en</w:t>
      </w:r>
      <w:r w:rsidR="00222647" w:rsidRPr="002B1D08">
        <w:rPr>
          <w:rFonts w:cs="Arial"/>
          <w:sz w:val="20"/>
        </w:rPr>
        <w:t xml:space="preserve"> </w:t>
      </w:r>
      <w:r w:rsidR="00A71289" w:rsidRPr="002B1D08">
        <w:rPr>
          <w:rFonts w:cs="Arial"/>
          <w:sz w:val="20"/>
        </w:rPr>
        <w:t xml:space="preserve">voor </w:t>
      </w:r>
      <w:r w:rsidR="00A6343F" w:rsidRPr="002B1D08">
        <w:rPr>
          <w:rFonts w:cs="Arial"/>
          <w:sz w:val="20"/>
        </w:rPr>
        <w:t>zover nodig</w:t>
      </w:r>
      <w:r w:rsidRPr="002B1D08">
        <w:rPr>
          <w:rFonts w:cs="Arial"/>
          <w:sz w:val="20"/>
        </w:rPr>
        <w:t>:</w:t>
      </w:r>
      <w:bookmarkStart w:id="10" w:name="_Toc279918145"/>
      <w:r w:rsidR="00915533" w:rsidRPr="002B1D08">
        <w:rPr>
          <w:rFonts w:cs="Arial"/>
          <w:sz w:val="20"/>
        </w:rPr>
        <w:br/>
      </w:r>
      <w:r w:rsidRPr="002B1D08">
        <w:rPr>
          <w:rFonts w:cs="Arial"/>
          <w:sz w:val="20"/>
        </w:rPr>
        <w:t>a. de behoeften, persoonskenmerken</w:t>
      </w:r>
      <w:r w:rsidR="00DA1DBC" w:rsidRPr="002B1D08">
        <w:rPr>
          <w:rFonts w:cs="Arial"/>
          <w:sz w:val="20"/>
        </w:rPr>
        <w:t xml:space="preserve">, </w:t>
      </w:r>
      <w:r w:rsidR="00905DB8" w:rsidRPr="002B1D08">
        <w:rPr>
          <w:rFonts w:cs="Arial"/>
          <w:sz w:val="20"/>
        </w:rPr>
        <w:t xml:space="preserve">voorkeuren, </w:t>
      </w:r>
      <w:r w:rsidR="002B6110" w:rsidRPr="002B1D08">
        <w:rPr>
          <w:rFonts w:cs="Arial"/>
          <w:sz w:val="20"/>
        </w:rPr>
        <w:t xml:space="preserve">veiligheid, </w:t>
      </w:r>
      <w:r w:rsidR="00DA1DBC" w:rsidRPr="002B1D08">
        <w:rPr>
          <w:rFonts w:cs="Arial"/>
          <w:sz w:val="20"/>
        </w:rPr>
        <w:t>ontwikkeling</w:t>
      </w:r>
      <w:r w:rsidRPr="002B1D08">
        <w:rPr>
          <w:rFonts w:cs="Arial"/>
          <w:sz w:val="20"/>
        </w:rPr>
        <w:t xml:space="preserve"> en gezinssituatie van de jeugdige</w:t>
      </w:r>
      <w:r w:rsidR="00DA1DBC" w:rsidRPr="002B1D08">
        <w:rPr>
          <w:rFonts w:cs="Arial"/>
          <w:sz w:val="20"/>
        </w:rPr>
        <w:t xml:space="preserve"> en het probleem of de hulpvraag</w:t>
      </w:r>
      <w:r w:rsidRPr="002B1D08">
        <w:rPr>
          <w:rFonts w:cs="Arial"/>
          <w:sz w:val="20"/>
        </w:rPr>
        <w:t>;</w:t>
      </w:r>
    </w:p>
    <w:p w:rsidR="006102E4" w:rsidRPr="002B1D08" w:rsidRDefault="00F05067"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b.</w:t>
      </w:r>
      <w:r w:rsidR="00430061" w:rsidRPr="002B1D08">
        <w:rPr>
          <w:rFonts w:cs="Arial"/>
          <w:sz w:val="20"/>
        </w:rPr>
        <w:t xml:space="preserve"> </w:t>
      </w:r>
      <w:r w:rsidR="006102E4" w:rsidRPr="002B1D08">
        <w:rPr>
          <w:rFonts w:cs="Arial"/>
          <w:sz w:val="20"/>
        </w:rPr>
        <w:t>het gewenste resultaat</w:t>
      </w:r>
      <w:r w:rsidR="00905DB8" w:rsidRPr="002B1D08">
        <w:rPr>
          <w:rFonts w:cs="Arial"/>
          <w:sz w:val="20"/>
        </w:rPr>
        <w:t xml:space="preserve"> van het verzoek om </w:t>
      </w:r>
      <w:r w:rsidR="00071CAB" w:rsidRPr="002B1D08">
        <w:rPr>
          <w:rFonts w:cs="Arial"/>
          <w:sz w:val="20"/>
        </w:rPr>
        <w:t>jeugdhulp</w:t>
      </w:r>
      <w:r w:rsidR="006102E4" w:rsidRPr="002B1D08">
        <w:rPr>
          <w:rFonts w:cs="Arial"/>
          <w:sz w:val="20"/>
        </w:rPr>
        <w:t>;</w:t>
      </w:r>
    </w:p>
    <w:p w:rsidR="00F05067" w:rsidRPr="002B1D08" w:rsidRDefault="006102E4"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c. </w:t>
      </w:r>
      <w:r w:rsidR="00D8294E" w:rsidRPr="002B1D08">
        <w:rPr>
          <w:rFonts w:cs="Arial"/>
          <w:sz w:val="20"/>
        </w:rPr>
        <w:t>het vermogen van de jeugdige of zijn ouders</w:t>
      </w:r>
      <w:r w:rsidR="00F05067" w:rsidRPr="002B1D08">
        <w:rPr>
          <w:rFonts w:cs="Arial"/>
          <w:sz w:val="20"/>
        </w:rPr>
        <w:t xml:space="preserve"> o</w:t>
      </w:r>
      <w:r w:rsidR="002B6110" w:rsidRPr="002B1D08">
        <w:rPr>
          <w:rFonts w:cs="Arial"/>
          <w:sz w:val="20"/>
        </w:rPr>
        <w:t>m</w:t>
      </w:r>
      <w:r w:rsidR="00F05067" w:rsidRPr="002B1D08">
        <w:rPr>
          <w:rFonts w:cs="Arial"/>
          <w:sz w:val="20"/>
        </w:rPr>
        <w:t xml:space="preserve"> </w:t>
      </w:r>
      <w:r w:rsidR="00D8294E" w:rsidRPr="002B1D08">
        <w:rPr>
          <w:rFonts w:cs="Arial"/>
          <w:sz w:val="20"/>
        </w:rPr>
        <w:t>zelf</w:t>
      </w:r>
      <w:r w:rsidR="00F05067" w:rsidRPr="002B1D08">
        <w:rPr>
          <w:rFonts w:cs="Arial"/>
          <w:sz w:val="20"/>
        </w:rPr>
        <w:t xml:space="preserve"> of met </w:t>
      </w:r>
      <w:r w:rsidR="00D8294E" w:rsidRPr="002B1D08">
        <w:rPr>
          <w:rFonts w:cs="Arial"/>
          <w:sz w:val="20"/>
        </w:rPr>
        <w:t>ondersteuning</w:t>
      </w:r>
      <w:r w:rsidR="00F05067" w:rsidRPr="002B1D08">
        <w:rPr>
          <w:rFonts w:cs="Arial"/>
          <w:sz w:val="20"/>
        </w:rPr>
        <w:t xml:space="preserve"> van de naaste omgeving een oplossing voor de hulpvraag te vinden; </w:t>
      </w:r>
    </w:p>
    <w:p w:rsidR="00F05067" w:rsidRPr="002B1D08" w:rsidRDefault="006102E4"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d</w:t>
      </w:r>
      <w:r w:rsidR="00F05067" w:rsidRPr="002B1D08">
        <w:rPr>
          <w:rFonts w:cs="Arial"/>
          <w:sz w:val="20"/>
        </w:rPr>
        <w:t>. de mogelijkheden om gebruik te maken van een andere voorziening;</w:t>
      </w:r>
    </w:p>
    <w:p w:rsidR="00F05067" w:rsidRPr="002B1D08" w:rsidRDefault="006102E4"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e</w:t>
      </w:r>
      <w:r w:rsidR="00F05067" w:rsidRPr="002B1D08">
        <w:rPr>
          <w:rFonts w:cs="Arial"/>
          <w:sz w:val="20"/>
        </w:rPr>
        <w:t>. de mogelijkheden om jeugdhulp te verlenen met gebruikmaking van een overige voorziening;</w:t>
      </w:r>
    </w:p>
    <w:p w:rsidR="00F05067" w:rsidRPr="002B1D08" w:rsidRDefault="006102E4"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f</w:t>
      </w:r>
      <w:r w:rsidR="00F05067" w:rsidRPr="002B1D08">
        <w:rPr>
          <w:rFonts w:cs="Arial"/>
          <w:sz w:val="20"/>
        </w:rPr>
        <w:t xml:space="preserve">. de mogelijkheden om een individuele voorziening te </w:t>
      </w:r>
      <w:r w:rsidR="00905DB8" w:rsidRPr="002B1D08">
        <w:rPr>
          <w:rFonts w:cs="Arial"/>
          <w:sz w:val="20"/>
        </w:rPr>
        <w:t>verstrekken</w:t>
      </w:r>
      <w:r w:rsidR="00F05067" w:rsidRPr="002B1D08">
        <w:rPr>
          <w:rFonts w:cs="Arial"/>
          <w:sz w:val="20"/>
        </w:rPr>
        <w:t xml:space="preserve">; </w:t>
      </w:r>
    </w:p>
    <w:p w:rsidR="001B7465" w:rsidRDefault="006102E4"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lastRenderedPageBreak/>
        <w:t>g</w:t>
      </w:r>
      <w:r w:rsidR="00F05067" w:rsidRPr="002B1D08">
        <w:rPr>
          <w:rFonts w:cs="Arial"/>
          <w:sz w:val="20"/>
        </w:rPr>
        <w:t xml:space="preserve">. de wijze waarop </w:t>
      </w:r>
      <w:r w:rsidR="001B1DA1" w:rsidRPr="002B1D08">
        <w:rPr>
          <w:rFonts w:cs="Arial"/>
          <w:sz w:val="20"/>
        </w:rPr>
        <w:t>een mogelijk toe te kennen</w:t>
      </w:r>
      <w:r w:rsidR="00F05067" w:rsidRPr="002B1D08">
        <w:rPr>
          <w:rFonts w:cs="Arial"/>
          <w:sz w:val="20"/>
        </w:rPr>
        <w:t xml:space="preserve"> individuele voorziening wordt afgestemd met andere voorzieningen op het gebied van zorg, onderwijs, maatschappelijke ondersteuning, of werk en inkome</w:t>
      </w:r>
      <w:r w:rsidR="00430061" w:rsidRPr="002B1D08">
        <w:rPr>
          <w:rFonts w:cs="Arial"/>
          <w:sz w:val="20"/>
        </w:rPr>
        <w:t>n</w:t>
      </w:r>
      <w:r w:rsidR="001B7465">
        <w:rPr>
          <w:rFonts w:cs="Arial"/>
          <w:sz w:val="20"/>
        </w:rPr>
        <w:t>;</w:t>
      </w:r>
    </w:p>
    <w:p w:rsidR="00F05067" w:rsidRPr="002B1D08" w:rsidRDefault="001B7465" w:rsidP="00F07C28">
      <w:pPr>
        <w:pBdr>
          <w:top w:val="single" w:sz="4" w:space="1" w:color="auto"/>
          <w:left w:val="single" w:sz="4" w:space="4" w:color="auto"/>
          <w:bottom w:val="single" w:sz="4" w:space="1" w:color="auto"/>
          <w:right w:val="single" w:sz="4" w:space="4" w:color="auto"/>
        </w:pBdr>
        <w:rPr>
          <w:rFonts w:cs="Arial"/>
          <w:sz w:val="20"/>
        </w:rPr>
      </w:pPr>
      <w:r>
        <w:rPr>
          <w:rFonts w:cs="Arial"/>
          <w:sz w:val="20"/>
        </w:rPr>
        <w:t xml:space="preserve">h. hoe rekening zal worden gehouden met </w:t>
      </w:r>
      <w:r w:rsidRPr="009B751F">
        <w:rPr>
          <w:rFonts w:cs="Arial"/>
          <w:sz w:val="20"/>
        </w:rPr>
        <w:t>de godsdienstige gezindheid, de levensovertuiging en de culturele achtergrond van de jeugdige en zijn ouders</w:t>
      </w:r>
      <w:r w:rsidR="00430061" w:rsidRPr="002B1D08">
        <w:rPr>
          <w:rFonts w:cs="Arial"/>
          <w:sz w:val="20"/>
        </w:rPr>
        <w:t>, en</w:t>
      </w:r>
    </w:p>
    <w:p w:rsidR="00F05067" w:rsidRPr="002B1D08" w:rsidRDefault="00E058CC"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w:t>
      </w:r>
      <w:r w:rsidR="001B7465">
        <w:rPr>
          <w:rFonts w:cs="Arial"/>
          <w:i/>
          <w:sz w:val="20"/>
        </w:rPr>
        <w:t>i</w:t>
      </w:r>
      <w:r w:rsidR="00665ACD" w:rsidRPr="002B1D08">
        <w:rPr>
          <w:rFonts w:cs="Arial"/>
          <w:i/>
          <w:sz w:val="20"/>
        </w:rPr>
        <w:t>. de mogelijkheden om te kiezen voor de verstrekking van een pgb, waarbij de jeugdige of zijn ouders in begrijpelijke bewoordingen worden ingelicht over de gevolgen van die keuze</w:t>
      </w:r>
      <w:r w:rsidR="00F05067" w:rsidRPr="002B1D08">
        <w:rPr>
          <w:rFonts w:cs="Arial"/>
          <w:sz w:val="20"/>
        </w:rPr>
        <w:t>.</w:t>
      </w:r>
      <w:r w:rsidR="00905DB8" w:rsidRPr="002B1D08">
        <w:rPr>
          <w:rFonts w:cs="Arial"/>
          <w:sz w:val="20"/>
        </w:rPr>
        <w:t>]</w:t>
      </w:r>
    </w:p>
    <w:p w:rsidR="00F05067" w:rsidRPr="002B1D08" w:rsidRDefault="00905DB8" w:rsidP="00F07C28">
      <w:pPr>
        <w:pBdr>
          <w:top w:val="single" w:sz="4" w:space="1" w:color="auto"/>
          <w:left w:val="single" w:sz="4" w:space="4" w:color="auto"/>
          <w:bottom w:val="single" w:sz="4" w:space="1" w:color="auto"/>
          <w:right w:val="single" w:sz="4" w:space="4" w:color="auto"/>
        </w:pBdr>
        <w:rPr>
          <w:rFonts w:cs="Arial"/>
          <w:i/>
          <w:sz w:val="20"/>
        </w:rPr>
      </w:pPr>
      <w:r w:rsidRPr="002B1D08">
        <w:rPr>
          <w:rFonts w:cs="Arial"/>
          <w:sz w:val="20"/>
        </w:rPr>
        <w:t>[</w:t>
      </w:r>
      <w:r w:rsidR="00F05067" w:rsidRPr="002B1D08">
        <w:rPr>
          <w:rFonts w:cs="Arial"/>
          <w:i/>
          <w:sz w:val="20"/>
        </w:rPr>
        <w:t>2.</w:t>
      </w:r>
      <w:r w:rsidR="00E762DF" w:rsidRPr="002B1D08">
        <w:rPr>
          <w:rFonts w:cs="Arial"/>
          <w:i/>
          <w:sz w:val="20"/>
        </w:rPr>
        <w:t xml:space="preserve"> </w:t>
      </w:r>
      <w:r w:rsidR="00F05067" w:rsidRPr="002B1D08">
        <w:rPr>
          <w:rFonts w:cs="Arial"/>
          <w:i/>
          <w:sz w:val="20"/>
        </w:rPr>
        <w:t>In de gevallen bedoeld in artikel 8.2.1 van de wet informeert het college de ouder</w:t>
      </w:r>
      <w:r w:rsidR="00D8294E" w:rsidRPr="002B1D08">
        <w:rPr>
          <w:rFonts w:cs="Arial"/>
          <w:i/>
          <w:sz w:val="20"/>
        </w:rPr>
        <w:t>s</w:t>
      </w:r>
      <w:r w:rsidR="00F05067" w:rsidRPr="002B1D08">
        <w:rPr>
          <w:rFonts w:cs="Arial"/>
          <w:i/>
          <w:sz w:val="20"/>
        </w:rPr>
        <w:t xml:space="preserve"> dat een ouderbijdrage is verschuldigd</w:t>
      </w:r>
      <w:r w:rsidR="00CB2663" w:rsidRPr="002B1D08">
        <w:rPr>
          <w:rFonts w:cs="Arial"/>
          <w:i/>
          <w:sz w:val="20"/>
        </w:rPr>
        <w:t xml:space="preserve"> en hoe deze bijdrage wordt</w:t>
      </w:r>
      <w:r w:rsidR="00A6343F" w:rsidRPr="002B1D08">
        <w:rPr>
          <w:rFonts w:cs="Arial"/>
          <w:i/>
          <w:sz w:val="20"/>
        </w:rPr>
        <w:t xml:space="preserve"> geïnd</w:t>
      </w:r>
      <w:r w:rsidR="00F05067" w:rsidRPr="002B1D08">
        <w:rPr>
          <w:rFonts w:cs="Arial"/>
          <w:i/>
          <w:sz w:val="20"/>
        </w:rPr>
        <w:t>.</w:t>
      </w:r>
      <w:r w:rsidR="00E058CC" w:rsidRPr="002B1D08">
        <w:rPr>
          <w:rFonts w:cs="Arial"/>
          <w:sz w:val="20"/>
        </w:rPr>
        <w:t>]</w:t>
      </w:r>
    </w:p>
    <w:p w:rsidR="00071CAB" w:rsidRPr="002B1D08" w:rsidRDefault="007F153D"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3. </w:t>
      </w:r>
      <w:r w:rsidR="00071CAB" w:rsidRPr="002B1D08">
        <w:rPr>
          <w:rFonts w:cs="Arial"/>
          <w:sz w:val="20"/>
        </w:rPr>
        <w:t>Het college informeert de jeugdige of zijn ouders over de gang van zaken bij het gesprek, hun rechten en plichten en de vervolgprocedure en vraagt hen toestemming om hun persoonsgegevens te verwerken.</w:t>
      </w:r>
    </w:p>
    <w:p w:rsidR="007F153D" w:rsidRPr="002B1D08" w:rsidRDefault="00071CAB"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4. </w:t>
      </w:r>
      <w:r w:rsidR="005370D6">
        <w:rPr>
          <w:rFonts w:cs="Arial"/>
          <w:sz w:val="20"/>
        </w:rPr>
        <w:t>H</w:t>
      </w:r>
      <w:r w:rsidR="007F153D" w:rsidRPr="002B1D08">
        <w:rPr>
          <w:rFonts w:cs="Arial"/>
          <w:sz w:val="20"/>
        </w:rPr>
        <w:t xml:space="preserve">et college </w:t>
      </w:r>
      <w:r w:rsidR="005370D6">
        <w:rPr>
          <w:rFonts w:cs="Arial"/>
          <w:sz w:val="20"/>
        </w:rPr>
        <w:t xml:space="preserve">kan </w:t>
      </w:r>
      <w:r w:rsidR="007F153D" w:rsidRPr="002B1D08">
        <w:rPr>
          <w:rFonts w:cs="Arial"/>
          <w:sz w:val="20"/>
        </w:rPr>
        <w:t xml:space="preserve">in overleg met de jeugdige of </w:t>
      </w:r>
      <w:r w:rsidR="00697AD8" w:rsidRPr="002B1D08">
        <w:rPr>
          <w:rFonts w:cs="Arial"/>
          <w:sz w:val="20"/>
        </w:rPr>
        <w:t xml:space="preserve">zijn </w:t>
      </w:r>
      <w:r w:rsidR="007F153D" w:rsidRPr="002B1D08">
        <w:rPr>
          <w:rFonts w:cs="Arial"/>
          <w:sz w:val="20"/>
        </w:rPr>
        <w:t>ouders afzien van een gesprek.</w:t>
      </w:r>
    </w:p>
    <w:p w:rsidR="00F05067" w:rsidRPr="002B1D08" w:rsidRDefault="00F05067"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 </w:t>
      </w:r>
    </w:p>
    <w:p w:rsidR="00F05067" w:rsidRPr="002B1D08" w:rsidRDefault="00F05067" w:rsidP="00F07C28">
      <w:pPr>
        <w:pStyle w:val="Kop4"/>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Artikel </w:t>
      </w:r>
      <w:r w:rsidR="0071306E" w:rsidRPr="002B1D08">
        <w:rPr>
          <w:rFonts w:cs="Arial"/>
          <w:sz w:val="20"/>
        </w:rPr>
        <w:t>7</w:t>
      </w:r>
      <w:r w:rsidR="000B6310" w:rsidRPr="002B1D08">
        <w:rPr>
          <w:rFonts w:cs="Arial"/>
          <w:sz w:val="20"/>
        </w:rPr>
        <w:t>.</w:t>
      </w:r>
      <w:r w:rsidRPr="002B1D08">
        <w:rPr>
          <w:rFonts w:cs="Arial"/>
          <w:sz w:val="20"/>
        </w:rPr>
        <w:t xml:space="preserve"> </w:t>
      </w:r>
      <w:r w:rsidR="00CF0A9C" w:rsidRPr="002B1D08">
        <w:rPr>
          <w:rFonts w:cs="Arial"/>
          <w:sz w:val="20"/>
        </w:rPr>
        <w:t>V</w:t>
      </w:r>
      <w:r w:rsidRPr="002B1D08">
        <w:rPr>
          <w:rFonts w:cs="Arial"/>
          <w:sz w:val="20"/>
        </w:rPr>
        <w:t>erslag</w:t>
      </w:r>
    </w:p>
    <w:p w:rsidR="000303CD" w:rsidRPr="002B1D08" w:rsidRDefault="004C0363"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1. </w:t>
      </w:r>
      <w:r w:rsidR="000303CD" w:rsidRPr="002B1D08">
        <w:rPr>
          <w:rFonts w:cs="Arial"/>
          <w:sz w:val="20"/>
        </w:rPr>
        <w:t xml:space="preserve">Het college zorgt voor </w:t>
      </w:r>
      <w:r w:rsidR="00071CAB" w:rsidRPr="002B1D08">
        <w:rPr>
          <w:rFonts w:cs="Arial"/>
          <w:sz w:val="20"/>
        </w:rPr>
        <w:t xml:space="preserve">schriftelijke </w:t>
      </w:r>
      <w:r w:rsidR="000303CD" w:rsidRPr="002B1D08">
        <w:rPr>
          <w:rFonts w:cs="Arial"/>
          <w:sz w:val="20"/>
        </w:rPr>
        <w:t>verslaglegging van het onderzoek</w:t>
      </w:r>
      <w:r w:rsidR="00293877" w:rsidRPr="002B1D08">
        <w:rPr>
          <w:rFonts w:cs="Arial"/>
          <w:sz w:val="20"/>
        </w:rPr>
        <w:t>, bedoeld in artikel 6</w:t>
      </w:r>
      <w:r w:rsidR="000303CD" w:rsidRPr="002B1D08">
        <w:rPr>
          <w:rFonts w:cs="Arial"/>
          <w:sz w:val="20"/>
        </w:rPr>
        <w:t>.</w:t>
      </w:r>
    </w:p>
    <w:p w:rsidR="00F05067" w:rsidRPr="002B1D08" w:rsidRDefault="000303CD"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2. </w:t>
      </w:r>
      <w:r w:rsidR="004C0363" w:rsidRPr="002B1D08">
        <w:rPr>
          <w:rFonts w:cs="Arial"/>
          <w:sz w:val="20"/>
        </w:rPr>
        <w:t xml:space="preserve">Binnen </w:t>
      </w:r>
      <w:r w:rsidR="008406CB" w:rsidRPr="002B1D08">
        <w:rPr>
          <w:rFonts w:cs="Arial"/>
          <w:sz w:val="20"/>
        </w:rPr>
        <w:t>[</w:t>
      </w:r>
      <w:r w:rsidR="008406CB" w:rsidRPr="002B1D08">
        <w:rPr>
          <w:rFonts w:cs="Arial"/>
          <w:b/>
          <w:sz w:val="20"/>
        </w:rPr>
        <w:t>…</w:t>
      </w:r>
      <w:r w:rsidR="008406CB" w:rsidRPr="002B1D08">
        <w:rPr>
          <w:rFonts w:cs="Arial"/>
          <w:sz w:val="20"/>
        </w:rPr>
        <w:t>]</w:t>
      </w:r>
      <w:r w:rsidR="00A71289" w:rsidRPr="002B1D08">
        <w:rPr>
          <w:rFonts w:cs="Arial"/>
          <w:sz w:val="20"/>
        </w:rPr>
        <w:t xml:space="preserve"> </w:t>
      </w:r>
      <w:r w:rsidR="004C0363" w:rsidRPr="002B1D08">
        <w:rPr>
          <w:rFonts w:cs="Arial"/>
          <w:sz w:val="20"/>
        </w:rPr>
        <w:t>werkdagen na het gesprek verstrekt het college aan de jeugdige of zijn ouder</w:t>
      </w:r>
      <w:r w:rsidR="0071306E" w:rsidRPr="002B1D08">
        <w:rPr>
          <w:rFonts w:cs="Arial"/>
          <w:sz w:val="20"/>
        </w:rPr>
        <w:t>s</w:t>
      </w:r>
      <w:r w:rsidR="004C0363" w:rsidRPr="002B1D08">
        <w:rPr>
          <w:rFonts w:cs="Arial"/>
          <w:sz w:val="20"/>
        </w:rPr>
        <w:t xml:space="preserve"> een </w:t>
      </w:r>
      <w:r w:rsidR="00852325" w:rsidRPr="002B1D08">
        <w:rPr>
          <w:rFonts w:cs="Arial"/>
          <w:sz w:val="20"/>
        </w:rPr>
        <w:t xml:space="preserve">verslag </w:t>
      </w:r>
      <w:r w:rsidR="004C0363" w:rsidRPr="002B1D08">
        <w:rPr>
          <w:rFonts w:cs="Arial"/>
          <w:sz w:val="20"/>
        </w:rPr>
        <w:t>van de uitkomsten van het</w:t>
      </w:r>
      <w:r w:rsidR="002C5E12" w:rsidRPr="002B1D08">
        <w:rPr>
          <w:rFonts w:cs="Arial"/>
          <w:sz w:val="20"/>
        </w:rPr>
        <w:t xml:space="preserve"> </w:t>
      </w:r>
      <w:r w:rsidR="004C0363" w:rsidRPr="002B1D08">
        <w:rPr>
          <w:rFonts w:cs="Arial"/>
          <w:sz w:val="20"/>
        </w:rPr>
        <w:t xml:space="preserve">onderzoek, tenzij </w:t>
      </w:r>
      <w:r w:rsidR="00A71289" w:rsidRPr="002B1D08">
        <w:rPr>
          <w:rFonts w:cs="Arial"/>
          <w:sz w:val="20"/>
        </w:rPr>
        <w:t>zij</w:t>
      </w:r>
      <w:r w:rsidR="004C0363" w:rsidRPr="002B1D08">
        <w:rPr>
          <w:rFonts w:cs="Arial"/>
          <w:sz w:val="20"/>
        </w:rPr>
        <w:t xml:space="preserve"> he</w:t>
      </w:r>
      <w:r w:rsidR="00A71289" w:rsidRPr="002B1D08">
        <w:rPr>
          <w:rFonts w:cs="Arial"/>
          <w:sz w:val="20"/>
        </w:rPr>
        <w:t>bben</w:t>
      </w:r>
      <w:r w:rsidR="004C0363" w:rsidRPr="002B1D08">
        <w:rPr>
          <w:rFonts w:cs="Arial"/>
          <w:sz w:val="20"/>
        </w:rPr>
        <w:t xml:space="preserve"> meegedeeld dit niet te wensen.</w:t>
      </w:r>
    </w:p>
    <w:p w:rsidR="00F05067" w:rsidRPr="002B1D08" w:rsidRDefault="006D57EC" w:rsidP="00F07C28">
      <w:pPr>
        <w:pBdr>
          <w:top w:val="single" w:sz="4" w:space="1" w:color="auto"/>
          <w:left w:val="single" w:sz="4" w:space="4" w:color="auto"/>
          <w:bottom w:val="single" w:sz="4" w:space="1" w:color="auto"/>
          <w:right w:val="single" w:sz="4" w:space="4" w:color="auto"/>
        </w:pBdr>
        <w:rPr>
          <w:rFonts w:cs="Arial"/>
          <w:i/>
          <w:sz w:val="20"/>
        </w:rPr>
      </w:pPr>
      <w:r w:rsidRPr="002B1D08">
        <w:rPr>
          <w:rFonts w:cs="Arial"/>
          <w:sz w:val="20"/>
        </w:rPr>
        <w:t>3</w:t>
      </w:r>
      <w:r w:rsidR="004C0363" w:rsidRPr="002B1D08">
        <w:rPr>
          <w:rFonts w:cs="Arial"/>
          <w:sz w:val="20"/>
        </w:rPr>
        <w:t>. Opmerkingen of latere aanvullingen van de jeugdige of zijn ouder</w:t>
      </w:r>
      <w:r w:rsidR="0071306E" w:rsidRPr="002B1D08">
        <w:rPr>
          <w:rFonts w:cs="Arial"/>
          <w:sz w:val="20"/>
        </w:rPr>
        <w:t>s</w:t>
      </w:r>
      <w:r w:rsidR="003A528C" w:rsidRPr="002B1D08">
        <w:rPr>
          <w:rFonts w:cs="Arial"/>
          <w:sz w:val="20"/>
        </w:rPr>
        <w:t xml:space="preserve"> worden aan </w:t>
      </w:r>
      <w:r w:rsidR="0027466C" w:rsidRPr="002B1D08">
        <w:rPr>
          <w:rFonts w:cs="Arial"/>
          <w:sz w:val="20"/>
        </w:rPr>
        <w:t>het verslag</w:t>
      </w:r>
      <w:r w:rsidR="0071306E" w:rsidRPr="002B1D08">
        <w:rPr>
          <w:rFonts w:cs="Arial"/>
          <w:sz w:val="20"/>
        </w:rPr>
        <w:t xml:space="preserve"> </w:t>
      </w:r>
      <w:r w:rsidR="004C0363" w:rsidRPr="002B1D08">
        <w:rPr>
          <w:rFonts w:cs="Arial"/>
          <w:sz w:val="20"/>
        </w:rPr>
        <w:t>toegevoegd</w:t>
      </w:r>
      <w:r w:rsidR="004C0363" w:rsidRPr="002B1D08">
        <w:rPr>
          <w:rFonts w:cs="Arial"/>
          <w:i/>
          <w:sz w:val="20"/>
        </w:rPr>
        <w:t xml:space="preserve">. </w:t>
      </w:r>
    </w:p>
    <w:p w:rsidR="00F05067" w:rsidRPr="002B1D08" w:rsidRDefault="00F05067" w:rsidP="00F07C28">
      <w:pPr>
        <w:pBdr>
          <w:top w:val="single" w:sz="4" w:space="1" w:color="auto"/>
          <w:left w:val="single" w:sz="4" w:space="4" w:color="auto"/>
          <w:bottom w:val="single" w:sz="4" w:space="1" w:color="auto"/>
          <w:right w:val="single" w:sz="4" w:space="4" w:color="auto"/>
        </w:pBdr>
        <w:rPr>
          <w:rFonts w:cs="Arial"/>
          <w:sz w:val="20"/>
        </w:rPr>
      </w:pPr>
    </w:p>
    <w:p w:rsidR="00F05067" w:rsidRPr="002B1D08" w:rsidRDefault="00F05067" w:rsidP="00F07C28">
      <w:pPr>
        <w:pBdr>
          <w:top w:val="single" w:sz="4" w:space="1" w:color="auto"/>
          <w:left w:val="single" w:sz="4" w:space="4" w:color="auto"/>
          <w:bottom w:val="single" w:sz="4" w:space="1" w:color="auto"/>
          <w:right w:val="single" w:sz="4" w:space="4" w:color="auto"/>
        </w:pBdr>
        <w:rPr>
          <w:rFonts w:cs="Arial"/>
          <w:b/>
          <w:sz w:val="20"/>
        </w:rPr>
      </w:pPr>
      <w:r w:rsidRPr="002B1D08">
        <w:rPr>
          <w:rFonts w:cs="Arial"/>
          <w:b/>
          <w:sz w:val="20"/>
        </w:rPr>
        <w:t xml:space="preserve">Artikel </w:t>
      </w:r>
      <w:r w:rsidR="0071306E" w:rsidRPr="002B1D08">
        <w:rPr>
          <w:rFonts w:cs="Arial"/>
          <w:b/>
          <w:sz w:val="20"/>
        </w:rPr>
        <w:t>8</w:t>
      </w:r>
      <w:r w:rsidR="000B6310" w:rsidRPr="002B1D08">
        <w:rPr>
          <w:rFonts w:cs="Arial"/>
          <w:b/>
          <w:sz w:val="20"/>
        </w:rPr>
        <w:t>.</w:t>
      </w:r>
      <w:r w:rsidRPr="002B1D08">
        <w:rPr>
          <w:rFonts w:cs="Arial"/>
          <w:b/>
          <w:sz w:val="20"/>
        </w:rPr>
        <w:t xml:space="preserve"> </w:t>
      </w:r>
      <w:r w:rsidR="00CF0A9C" w:rsidRPr="002B1D08">
        <w:rPr>
          <w:rFonts w:cs="Arial"/>
          <w:b/>
          <w:sz w:val="20"/>
        </w:rPr>
        <w:t>A</w:t>
      </w:r>
      <w:r w:rsidRPr="002B1D08">
        <w:rPr>
          <w:rFonts w:cs="Arial"/>
          <w:b/>
          <w:sz w:val="20"/>
        </w:rPr>
        <w:t>anvraag</w:t>
      </w:r>
    </w:p>
    <w:p w:rsidR="00F05067" w:rsidRPr="002B1D08" w:rsidRDefault="004C0363" w:rsidP="00F07C28">
      <w:pPr>
        <w:pBdr>
          <w:top w:val="single" w:sz="4" w:space="1" w:color="auto"/>
          <w:left w:val="single" w:sz="4" w:space="4" w:color="auto"/>
          <w:bottom w:val="single" w:sz="4" w:space="1" w:color="auto"/>
          <w:right w:val="single" w:sz="4" w:space="4" w:color="auto"/>
        </w:pBdr>
        <w:rPr>
          <w:rFonts w:cs="Arial"/>
          <w:sz w:val="20"/>
        </w:rPr>
      </w:pPr>
      <w:r w:rsidRPr="002B1D08">
        <w:rPr>
          <w:rFonts w:cs="Arial"/>
          <w:sz w:val="20"/>
        </w:rPr>
        <w:t xml:space="preserve">1. </w:t>
      </w:r>
      <w:r w:rsidR="00D5448F" w:rsidRPr="002B1D08">
        <w:rPr>
          <w:rFonts w:cs="Arial"/>
          <w:sz w:val="20"/>
        </w:rPr>
        <w:t>J</w:t>
      </w:r>
      <w:r w:rsidRPr="002B1D08">
        <w:rPr>
          <w:rFonts w:cs="Arial"/>
          <w:sz w:val="20"/>
        </w:rPr>
        <w:t>eugdige</w:t>
      </w:r>
      <w:r w:rsidR="00D5448F" w:rsidRPr="002B1D08">
        <w:rPr>
          <w:rFonts w:cs="Arial"/>
          <w:sz w:val="20"/>
        </w:rPr>
        <w:t>n en</w:t>
      </w:r>
      <w:r w:rsidRPr="002B1D08">
        <w:rPr>
          <w:rFonts w:cs="Arial"/>
          <w:sz w:val="20"/>
        </w:rPr>
        <w:t xml:space="preserve"> ouder</w:t>
      </w:r>
      <w:r w:rsidR="0071306E" w:rsidRPr="002B1D08">
        <w:rPr>
          <w:rFonts w:cs="Arial"/>
          <w:sz w:val="20"/>
        </w:rPr>
        <w:t>s</w:t>
      </w:r>
      <w:r w:rsidRPr="002B1D08">
        <w:rPr>
          <w:rFonts w:cs="Arial"/>
          <w:sz w:val="20"/>
        </w:rPr>
        <w:t xml:space="preserve"> k</w:t>
      </w:r>
      <w:r w:rsidR="0071306E" w:rsidRPr="002B1D08">
        <w:rPr>
          <w:rFonts w:cs="Arial"/>
          <w:sz w:val="20"/>
        </w:rPr>
        <w:t>unnen</w:t>
      </w:r>
      <w:r w:rsidRPr="002B1D08">
        <w:rPr>
          <w:rFonts w:cs="Arial"/>
          <w:sz w:val="20"/>
        </w:rPr>
        <w:t xml:space="preserve"> een aanvraag om een individuele voorziening schriftelijk indienen bij het college.</w:t>
      </w:r>
      <w:r w:rsidR="00E2403F" w:rsidRPr="002B1D08">
        <w:rPr>
          <w:rFonts w:cs="Arial"/>
          <w:sz w:val="20"/>
        </w:rPr>
        <w:t xml:space="preserve"> [</w:t>
      </w:r>
      <w:r w:rsidR="00E2403F" w:rsidRPr="002B1D08">
        <w:rPr>
          <w:rFonts w:cs="Arial"/>
          <w:i/>
          <w:sz w:val="20"/>
        </w:rPr>
        <w:t>Een aanvraag wordt ingediend door middel van een door het college vastgesteld formulier.</w:t>
      </w:r>
      <w:r w:rsidR="00E2403F" w:rsidRPr="002B1D08">
        <w:rPr>
          <w:rFonts w:cs="Arial"/>
          <w:sz w:val="20"/>
        </w:rPr>
        <w:t>]</w:t>
      </w:r>
    </w:p>
    <w:p w:rsidR="00F05067" w:rsidRPr="002B1D08" w:rsidRDefault="00F0499E" w:rsidP="00F07C28">
      <w:pPr>
        <w:pBdr>
          <w:top w:val="single" w:sz="4" w:space="1" w:color="auto"/>
          <w:left w:val="single" w:sz="4" w:space="4" w:color="auto"/>
          <w:bottom w:val="single" w:sz="4" w:space="1" w:color="auto"/>
          <w:right w:val="single" w:sz="4" w:space="4" w:color="auto"/>
        </w:pBdr>
        <w:rPr>
          <w:rFonts w:cs="Arial"/>
          <w:i/>
          <w:sz w:val="20"/>
        </w:rPr>
      </w:pPr>
      <w:r w:rsidRPr="002B1D08">
        <w:rPr>
          <w:rFonts w:cs="Arial"/>
          <w:sz w:val="20"/>
        </w:rPr>
        <w:t>[</w:t>
      </w:r>
      <w:r w:rsidR="008406CB" w:rsidRPr="002B1D08">
        <w:rPr>
          <w:rFonts w:cs="Arial"/>
          <w:i/>
          <w:sz w:val="20"/>
        </w:rPr>
        <w:t xml:space="preserve">2. Het college kan een ondertekend verslag van het gesprek </w:t>
      </w:r>
      <w:r w:rsidRPr="002B1D08">
        <w:rPr>
          <w:rFonts w:cs="Arial"/>
          <w:i/>
          <w:sz w:val="20"/>
        </w:rPr>
        <w:t xml:space="preserve">aanmerken </w:t>
      </w:r>
      <w:r w:rsidR="008406CB" w:rsidRPr="002B1D08">
        <w:rPr>
          <w:rFonts w:cs="Arial"/>
          <w:i/>
          <w:sz w:val="20"/>
        </w:rPr>
        <w:t>als aanvraa</w:t>
      </w:r>
      <w:r w:rsidR="008406CB" w:rsidRPr="006E457F">
        <w:rPr>
          <w:rFonts w:cs="Arial"/>
          <w:i/>
          <w:sz w:val="20"/>
        </w:rPr>
        <w:t>g</w:t>
      </w:r>
      <w:r w:rsidR="008406CB" w:rsidRPr="002B1D08">
        <w:rPr>
          <w:rFonts w:cs="Arial"/>
          <w:i/>
          <w:sz w:val="20"/>
        </w:rPr>
        <w:t xml:space="preserve"> </w:t>
      </w:r>
      <w:r w:rsidR="00347011">
        <w:rPr>
          <w:rFonts w:cs="Arial"/>
          <w:i/>
          <w:sz w:val="20"/>
        </w:rPr>
        <w:t>als</w:t>
      </w:r>
      <w:r w:rsidR="00347011" w:rsidRPr="002B1D08">
        <w:rPr>
          <w:rFonts w:cs="Arial"/>
          <w:i/>
          <w:sz w:val="20"/>
        </w:rPr>
        <w:t xml:space="preserve"> </w:t>
      </w:r>
      <w:r w:rsidR="008406CB" w:rsidRPr="002B1D08">
        <w:rPr>
          <w:rFonts w:cs="Arial"/>
          <w:i/>
          <w:sz w:val="20"/>
        </w:rPr>
        <w:t>de jeugdige of zijn ouder</w:t>
      </w:r>
      <w:r w:rsidRPr="002B1D08">
        <w:rPr>
          <w:rFonts w:cs="Arial"/>
          <w:i/>
          <w:sz w:val="20"/>
        </w:rPr>
        <w:t>s</w:t>
      </w:r>
      <w:r w:rsidR="008406CB" w:rsidRPr="002B1D08">
        <w:rPr>
          <w:rFonts w:cs="Arial"/>
          <w:i/>
          <w:sz w:val="20"/>
        </w:rPr>
        <w:t xml:space="preserve"> </w:t>
      </w:r>
      <w:r w:rsidRPr="002B1D08">
        <w:rPr>
          <w:rFonts w:cs="Arial"/>
          <w:i/>
          <w:sz w:val="20"/>
        </w:rPr>
        <w:t>dat op het verslag hebben</w:t>
      </w:r>
      <w:r w:rsidR="008406CB" w:rsidRPr="002B1D08">
        <w:rPr>
          <w:rFonts w:cs="Arial"/>
          <w:i/>
          <w:sz w:val="20"/>
        </w:rPr>
        <w:t xml:space="preserve"> aangegeven</w:t>
      </w:r>
      <w:r w:rsidR="004C0363" w:rsidRPr="002B1D08">
        <w:rPr>
          <w:rFonts w:cs="Arial"/>
          <w:i/>
          <w:sz w:val="20"/>
        </w:rPr>
        <w:t>.</w:t>
      </w:r>
      <w:r w:rsidRPr="002B1D08">
        <w:rPr>
          <w:rFonts w:cs="Arial"/>
          <w:sz w:val="20"/>
        </w:rPr>
        <w:t>]</w:t>
      </w:r>
    </w:p>
    <w:p w:rsidR="00E767AC" w:rsidRPr="002B1D08" w:rsidRDefault="00E767AC" w:rsidP="00104FC9">
      <w:pPr>
        <w:rPr>
          <w:rFonts w:cs="Arial"/>
          <w:sz w:val="20"/>
        </w:rPr>
      </w:pPr>
    </w:p>
    <w:p w:rsidR="00DA6EAB" w:rsidRDefault="0053450E" w:rsidP="00F07C28">
      <w:pPr>
        <w:pBdr>
          <w:top w:val="single" w:sz="4" w:space="1" w:color="auto"/>
          <w:left w:val="single" w:sz="4" w:space="4" w:color="auto"/>
          <w:bottom w:val="single" w:sz="4" w:space="1" w:color="auto"/>
          <w:right w:val="single" w:sz="4" w:space="4" w:color="auto"/>
        </w:pBdr>
        <w:rPr>
          <w:rFonts w:cs="Arial"/>
          <w:i/>
          <w:sz w:val="20"/>
        </w:rPr>
      </w:pPr>
      <w:r w:rsidRPr="002B1D08">
        <w:rPr>
          <w:rFonts w:cs="Arial"/>
          <w:i/>
          <w:sz w:val="20"/>
        </w:rPr>
        <w:t>Variant B (raad delegeert aan college de vaststelling van procedureregels</w:t>
      </w:r>
      <w:r w:rsidR="00720ACE">
        <w:rPr>
          <w:rFonts w:cs="Arial"/>
          <w:i/>
          <w:sz w:val="20"/>
        </w:rPr>
        <w:t xml:space="preserve"> voor de toegang </w:t>
      </w:r>
      <w:r w:rsidR="00E876B9">
        <w:rPr>
          <w:rFonts w:cs="Arial"/>
          <w:i/>
          <w:sz w:val="20"/>
        </w:rPr>
        <w:t xml:space="preserve">tot </w:t>
      </w:r>
      <w:r w:rsidR="00720ACE">
        <w:rPr>
          <w:rFonts w:cs="Arial"/>
          <w:i/>
          <w:sz w:val="20"/>
        </w:rPr>
        <w:t>jeugdhulp via de gemeente</w:t>
      </w:r>
      <w:r w:rsidR="006553EC" w:rsidRPr="002B1D08">
        <w:rPr>
          <w:rFonts w:cs="Arial"/>
          <w:i/>
          <w:sz w:val="20"/>
        </w:rPr>
        <w:t>;</w:t>
      </w:r>
      <w:r w:rsidR="00D71227" w:rsidRPr="002B1D08">
        <w:rPr>
          <w:rFonts w:cs="Arial"/>
          <w:i/>
          <w:sz w:val="20"/>
        </w:rPr>
        <w:t xml:space="preserve"> </w:t>
      </w:r>
      <w:r w:rsidR="00D71227" w:rsidRPr="002B1D08">
        <w:rPr>
          <w:rFonts w:cs="Arial"/>
          <w:i/>
          <w:sz w:val="20"/>
          <w:u w:val="single"/>
        </w:rPr>
        <w:t xml:space="preserve">de artikelen </w:t>
      </w:r>
      <w:r w:rsidR="00D81815">
        <w:rPr>
          <w:rFonts w:cs="Arial"/>
          <w:i/>
          <w:sz w:val="20"/>
          <w:u w:val="single"/>
        </w:rPr>
        <w:t>4</w:t>
      </w:r>
      <w:r w:rsidR="00D71227" w:rsidRPr="002B1D08">
        <w:rPr>
          <w:rFonts w:cs="Arial"/>
          <w:i/>
          <w:sz w:val="20"/>
          <w:u w:val="single"/>
        </w:rPr>
        <w:t xml:space="preserve"> t/m </w:t>
      </w:r>
      <w:r w:rsidR="00EC1025">
        <w:rPr>
          <w:rFonts w:cs="Arial"/>
          <w:i/>
          <w:sz w:val="20"/>
          <w:u w:val="single"/>
        </w:rPr>
        <w:t>8</w:t>
      </w:r>
      <w:r w:rsidR="00D71227" w:rsidRPr="002B1D08">
        <w:rPr>
          <w:rFonts w:cs="Arial"/>
          <w:i/>
          <w:sz w:val="20"/>
          <w:u w:val="single"/>
        </w:rPr>
        <w:t xml:space="preserve"> hierboven dienen dan niet overgenomen te worden in de raadsverordening, maar kunnen wel gebruikt worden om de nadere regeling van het college vorm te geven</w:t>
      </w:r>
      <w:r w:rsidRPr="002B1D08">
        <w:rPr>
          <w:rFonts w:cs="Arial"/>
          <w:i/>
          <w:sz w:val="20"/>
        </w:rPr>
        <w:t>)</w:t>
      </w:r>
    </w:p>
    <w:p w:rsidR="0053450E" w:rsidRPr="002B1D08" w:rsidRDefault="0053450E" w:rsidP="00F07C28">
      <w:pPr>
        <w:pBdr>
          <w:top w:val="single" w:sz="4" w:space="1" w:color="auto"/>
          <w:left w:val="single" w:sz="4" w:space="4" w:color="auto"/>
          <w:bottom w:val="single" w:sz="4" w:space="1" w:color="auto"/>
          <w:right w:val="single" w:sz="4" w:space="4" w:color="auto"/>
        </w:pBdr>
        <w:rPr>
          <w:rFonts w:cs="Arial"/>
          <w:i/>
          <w:sz w:val="20"/>
        </w:rPr>
      </w:pPr>
      <w:r w:rsidRPr="002B1D08">
        <w:rPr>
          <w:rFonts w:cs="Arial"/>
          <w:i/>
          <w:sz w:val="20"/>
        </w:rPr>
        <w:t xml:space="preserve"> </w:t>
      </w:r>
    </w:p>
    <w:p w:rsidR="0053450E" w:rsidRPr="002B1D08" w:rsidRDefault="0053450E" w:rsidP="00F07C28">
      <w:pPr>
        <w:pBdr>
          <w:top w:val="single" w:sz="4" w:space="1" w:color="auto"/>
          <w:left w:val="single" w:sz="4" w:space="4" w:color="auto"/>
          <w:bottom w:val="single" w:sz="4" w:space="1" w:color="auto"/>
          <w:right w:val="single" w:sz="4" w:space="4" w:color="auto"/>
        </w:pBdr>
        <w:rPr>
          <w:rFonts w:cs="Arial"/>
          <w:b/>
          <w:sz w:val="20"/>
        </w:rPr>
      </w:pPr>
      <w:r w:rsidRPr="002B1D08">
        <w:rPr>
          <w:rFonts w:cs="Arial"/>
          <w:b/>
          <w:sz w:val="20"/>
        </w:rPr>
        <w:t xml:space="preserve">Artikel </w:t>
      </w:r>
      <w:r w:rsidR="003B68DB">
        <w:rPr>
          <w:rFonts w:cs="Arial"/>
          <w:b/>
          <w:sz w:val="20"/>
        </w:rPr>
        <w:t>4</w:t>
      </w:r>
      <w:r w:rsidR="000B6310" w:rsidRPr="002B1D08">
        <w:rPr>
          <w:rFonts w:cs="Arial"/>
          <w:b/>
          <w:sz w:val="20"/>
        </w:rPr>
        <w:t>.</w:t>
      </w:r>
      <w:r w:rsidRPr="002B1D08">
        <w:rPr>
          <w:rFonts w:cs="Arial"/>
          <w:b/>
          <w:sz w:val="20"/>
        </w:rPr>
        <w:t xml:space="preserve"> </w:t>
      </w:r>
      <w:r w:rsidR="001F7DE0">
        <w:rPr>
          <w:rFonts w:cs="Arial"/>
          <w:b/>
          <w:sz w:val="20"/>
        </w:rPr>
        <w:t>Toegang</w:t>
      </w:r>
      <w:r w:rsidRPr="002B1D08">
        <w:rPr>
          <w:rFonts w:cs="Arial"/>
          <w:b/>
          <w:sz w:val="20"/>
        </w:rPr>
        <w:t xml:space="preserve"> jeugdhulp</w:t>
      </w:r>
      <w:r w:rsidR="00CA0F5F">
        <w:rPr>
          <w:rFonts w:cs="Arial"/>
          <w:b/>
          <w:sz w:val="20"/>
        </w:rPr>
        <w:t xml:space="preserve"> via de gemeente</w:t>
      </w:r>
    </w:p>
    <w:p w:rsidR="0053450E" w:rsidRPr="00E876B9" w:rsidRDefault="0053450E" w:rsidP="001F7DE0">
      <w:pPr>
        <w:pBdr>
          <w:top w:val="single" w:sz="4" w:space="1" w:color="auto"/>
          <w:left w:val="single" w:sz="4" w:space="4" w:color="auto"/>
          <w:bottom w:val="single" w:sz="4" w:space="1" w:color="auto"/>
          <w:right w:val="single" w:sz="4" w:space="4" w:color="auto"/>
        </w:pBdr>
        <w:rPr>
          <w:rFonts w:cs="Arial"/>
          <w:sz w:val="20"/>
        </w:rPr>
      </w:pPr>
      <w:r w:rsidRPr="00E876B9">
        <w:rPr>
          <w:rFonts w:cs="Arial"/>
          <w:sz w:val="20"/>
        </w:rPr>
        <w:t xml:space="preserve">Het college </w:t>
      </w:r>
      <w:r w:rsidR="00EC13F1" w:rsidRPr="00E876B9">
        <w:rPr>
          <w:rFonts w:cs="Arial"/>
          <w:sz w:val="20"/>
        </w:rPr>
        <w:t xml:space="preserve">stelt </w:t>
      </w:r>
      <w:r w:rsidRPr="00E876B9">
        <w:rPr>
          <w:rFonts w:cs="Arial"/>
          <w:sz w:val="20"/>
        </w:rPr>
        <w:t xml:space="preserve">bij nadere regeling </w:t>
      </w:r>
      <w:r w:rsidR="00EC13F1" w:rsidRPr="00E876B9">
        <w:rPr>
          <w:rFonts w:cs="Arial"/>
          <w:sz w:val="20"/>
        </w:rPr>
        <w:t>regels met betrekking tot de voorwaarden voor toekenning en de wijze van beoordeling van, en de afwegingsfactoren bij een individuele voorziening</w:t>
      </w:r>
      <w:r w:rsidRPr="00E876B9">
        <w:rPr>
          <w:rFonts w:cs="Arial"/>
          <w:sz w:val="20"/>
        </w:rPr>
        <w:t xml:space="preserve">. Het college geeft daarbij aan op welke wijze hij jeugdigen en ouders informeert over de mogelijkheid en het belang om in bepaalde gevallen een beroep op jeugdhulp te doen. </w:t>
      </w:r>
    </w:p>
    <w:p w:rsidR="0080558E" w:rsidRPr="002B1D08" w:rsidRDefault="0080558E" w:rsidP="0080558E">
      <w:pPr>
        <w:pStyle w:val="Kop4"/>
        <w:rPr>
          <w:rFonts w:cs="Arial"/>
          <w:sz w:val="20"/>
        </w:rPr>
      </w:pPr>
    </w:p>
    <w:p w:rsidR="00F05067" w:rsidRPr="002B1D08" w:rsidRDefault="00F05067" w:rsidP="00F05067">
      <w:pPr>
        <w:pStyle w:val="Kop4"/>
        <w:rPr>
          <w:rFonts w:cs="Arial"/>
          <w:sz w:val="20"/>
        </w:rPr>
      </w:pPr>
      <w:r w:rsidRPr="002B1D08">
        <w:rPr>
          <w:rFonts w:cs="Arial"/>
          <w:sz w:val="20"/>
        </w:rPr>
        <w:t xml:space="preserve">Artikel </w:t>
      </w:r>
      <w:r w:rsidR="003B68DB">
        <w:rPr>
          <w:rFonts w:cs="Arial"/>
          <w:sz w:val="20"/>
        </w:rPr>
        <w:t>9</w:t>
      </w:r>
      <w:r w:rsidR="000B6310" w:rsidRPr="002B1D08">
        <w:rPr>
          <w:rFonts w:cs="Arial"/>
          <w:sz w:val="20"/>
        </w:rPr>
        <w:t>.</w:t>
      </w:r>
      <w:r w:rsidRPr="002B1D08">
        <w:rPr>
          <w:rFonts w:cs="Arial"/>
          <w:sz w:val="20"/>
        </w:rPr>
        <w:t xml:space="preserve"> Inhoud beschikking</w:t>
      </w:r>
      <w:r w:rsidR="00101BFC" w:rsidRPr="002B1D08">
        <w:rPr>
          <w:rFonts w:cs="Arial"/>
          <w:sz w:val="20"/>
        </w:rPr>
        <w:t xml:space="preserve"> </w:t>
      </w:r>
      <w:r w:rsidR="00101BFC" w:rsidRPr="002B1D08">
        <w:rPr>
          <w:rFonts w:cs="Arial"/>
          <w:b w:val="0"/>
          <w:i/>
          <w:sz w:val="20"/>
        </w:rPr>
        <w:t xml:space="preserve">(nummering artikel </w:t>
      </w:r>
      <w:r w:rsidR="00720ACE">
        <w:rPr>
          <w:rFonts w:cs="Arial"/>
          <w:b w:val="0"/>
          <w:i/>
          <w:sz w:val="20"/>
        </w:rPr>
        <w:t>9</w:t>
      </w:r>
      <w:r w:rsidR="00101BFC" w:rsidRPr="002B1D08">
        <w:rPr>
          <w:rFonts w:cs="Arial"/>
          <w:b w:val="0"/>
          <w:i/>
          <w:sz w:val="20"/>
        </w:rPr>
        <w:t xml:space="preserve"> sluit aan bij artikel 3 tot en met </w:t>
      </w:r>
      <w:r w:rsidR="00720ACE">
        <w:rPr>
          <w:rFonts w:cs="Arial"/>
          <w:b w:val="0"/>
          <w:i/>
          <w:sz w:val="20"/>
        </w:rPr>
        <w:t>8</w:t>
      </w:r>
      <w:r w:rsidR="004F3FE4" w:rsidRPr="002B1D08">
        <w:rPr>
          <w:rFonts w:cs="Arial"/>
          <w:b w:val="0"/>
          <w:i/>
          <w:sz w:val="20"/>
        </w:rPr>
        <w:t>,</w:t>
      </w:r>
      <w:r w:rsidR="00101BFC" w:rsidRPr="002B1D08">
        <w:rPr>
          <w:rFonts w:cs="Arial"/>
          <w:b w:val="0"/>
          <w:i/>
          <w:sz w:val="20"/>
        </w:rPr>
        <w:t xml:space="preserve"> variant A)</w:t>
      </w:r>
    </w:p>
    <w:p w:rsidR="00F05067" w:rsidRPr="002B1D08" w:rsidRDefault="008324A3" w:rsidP="00F05067">
      <w:pPr>
        <w:rPr>
          <w:rFonts w:cs="Arial"/>
          <w:sz w:val="20"/>
        </w:rPr>
      </w:pPr>
      <w:r w:rsidRPr="002B1D08">
        <w:rPr>
          <w:rFonts w:cs="Arial"/>
          <w:sz w:val="20"/>
        </w:rPr>
        <w:t>[</w:t>
      </w:r>
      <w:r w:rsidR="004C0363" w:rsidRPr="002B1D08">
        <w:rPr>
          <w:rFonts w:cs="Arial"/>
          <w:i/>
          <w:sz w:val="20"/>
        </w:rPr>
        <w:t>1. I</w:t>
      </w:r>
      <w:r w:rsidR="00E8083A" w:rsidRPr="002B1D08">
        <w:rPr>
          <w:rFonts w:cs="Arial"/>
          <w:i/>
          <w:sz w:val="20"/>
        </w:rPr>
        <w:t>n de beschikking</w:t>
      </w:r>
      <w:r w:rsidR="00D14E3C" w:rsidRPr="002B1D08">
        <w:rPr>
          <w:rFonts w:cs="Arial"/>
          <w:i/>
          <w:sz w:val="20"/>
        </w:rPr>
        <w:t xml:space="preserve"> tot verstrekking van een individuele voorziening wordt</w:t>
      </w:r>
      <w:r w:rsidR="00E8083A" w:rsidRPr="002B1D08">
        <w:rPr>
          <w:rFonts w:cs="Arial"/>
          <w:i/>
          <w:sz w:val="20"/>
        </w:rPr>
        <w:t xml:space="preserve"> </w:t>
      </w:r>
      <w:r w:rsidR="00997FC4" w:rsidRPr="002B1D08">
        <w:rPr>
          <w:rFonts w:cs="Arial"/>
          <w:i/>
          <w:sz w:val="20"/>
        </w:rPr>
        <w:t xml:space="preserve">in ieder geval </w:t>
      </w:r>
      <w:r w:rsidR="00E8083A" w:rsidRPr="002B1D08">
        <w:rPr>
          <w:rFonts w:cs="Arial"/>
          <w:i/>
          <w:sz w:val="20"/>
        </w:rPr>
        <w:t>aangegeven of de</w:t>
      </w:r>
      <w:r w:rsidR="004C0363" w:rsidRPr="002B1D08">
        <w:rPr>
          <w:rFonts w:cs="Arial"/>
          <w:i/>
          <w:sz w:val="20"/>
        </w:rPr>
        <w:t xml:space="preserve"> voorziening in natura of als pgb </w:t>
      </w:r>
      <w:r w:rsidR="00E8083A" w:rsidRPr="002B1D08">
        <w:rPr>
          <w:rFonts w:cs="Arial"/>
          <w:i/>
          <w:sz w:val="20"/>
        </w:rPr>
        <w:t xml:space="preserve">wordt </w:t>
      </w:r>
      <w:r w:rsidR="004C0363" w:rsidRPr="002B1D08">
        <w:rPr>
          <w:rFonts w:cs="Arial"/>
          <w:i/>
          <w:sz w:val="20"/>
        </w:rPr>
        <w:t>verstrekt</w:t>
      </w:r>
      <w:r w:rsidR="003A528C" w:rsidRPr="002B1D08">
        <w:rPr>
          <w:rFonts w:cs="Arial"/>
          <w:i/>
          <w:sz w:val="20"/>
        </w:rPr>
        <w:t xml:space="preserve"> en wordt tevens aangegeven hoe bezwaar tegen de beschikking kan worden gemaakt</w:t>
      </w:r>
      <w:r w:rsidR="004C0363" w:rsidRPr="002B1D08">
        <w:rPr>
          <w:rFonts w:cs="Arial"/>
          <w:i/>
          <w:sz w:val="20"/>
        </w:rPr>
        <w:t>.</w:t>
      </w:r>
      <w:r w:rsidRPr="002B1D08">
        <w:rPr>
          <w:rFonts w:cs="Arial"/>
          <w:sz w:val="20"/>
        </w:rPr>
        <w:t>]</w:t>
      </w:r>
    </w:p>
    <w:p w:rsidR="00620D4E" w:rsidRPr="002B1D08" w:rsidRDefault="00620D4E" w:rsidP="00F05067">
      <w:pPr>
        <w:rPr>
          <w:rFonts w:cs="Arial"/>
          <w:i/>
          <w:sz w:val="20"/>
        </w:rPr>
      </w:pPr>
    </w:p>
    <w:p w:rsidR="007D4ABC" w:rsidRPr="002B1D08" w:rsidRDefault="004C0363" w:rsidP="00F05067">
      <w:pPr>
        <w:rPr>
          <w:rFonts w:cs="Arial"/>
          <w:i/>
          <w:sz w:val="20"/>
        </w:rPr>
      </w:pPr>
      <w:r w:rsidRPr="002B1D08">
        <w:rPr>
          <w:rFonts w:cs="Arial"/>
          <w:i/>
          <w:sz w:val="20"/>
        </w:rPr>
        <w:t xml:space="preserve">Variant </w:t>
      </w:r>
      <w:r w:rsidR="00D8294E" w:rsidRPr="002B1D08">
        <w:rPr>
          <w:rFonts w:cs="Arial"/>
          <w:i/>
          <w:sz w:val="20"/>
        </w:rPr>
        <w:t>A</w:t>
      </w:r>
      <w:r w:rsidRPr="002B1D08">
        <w:rPr>
          <w:rFonts w:cs="Arial"/>
          <w:i/>
          <w:sz w:val="20"/>
        </w:rPr>
        <w:t xml:space="preserve"> (afspraken of plan in beschikking vastleggen)</w:t>
      </w:r>
    </w:p>
    <w:p w:rsidR="007D4ABC" w:rsidRPr="002B1D08" w:rsidRDefault="007D4ABC" w:rsidP="00F05067">
      <w:pPr>
        <w:rPr>
          <w:rFonts w:cs="Arial"/>
          <w:i/>
          <w:sz w:val="20"/>
        </w:rPr>
      </w:pPr>
      <w:r w:rsidRPr="002B1D08">
        <w:rPr>
          <w:rFonts w:cs="Arial"/>
          <w:sz w:val="20"/>
        </w:rPr>
        <w:t xml:space="preserve">2. </w:t>
      </w:r>
      <w:r w:rsidR="004C0363" w:rsidRPr="002B1D08">
        <w:rPr>
          <w:rFonts w:cs="Arial"/>
          <w:sz w:val="20"/>
        </w:rPr>
        <w:t xml:space="preserve">Bij het </w:t>
      </w:r>
      <w:r w:rsidR="00377DD0" w:rsidRPr="002B1D08">
        <w:rPr>
          <w:rFonts w:cs="Arial"/>
          <w:sz w:val="20"/>
        </w:rPr>
        <w:t>verstrekk</w:t>
      </w:r>
      <w:r w:rsidR="004C0363" w:rsidRPr="002B1D08">
        <w:rPr>
          <w:rFonts w:cs="Arial"/>
          <w:sz w:val="20"/>
        </w:rPr>
        <w:t xml:space="preserve">en van een </w:t>
      </w:r>
      <w:r w:rsidR="00507D5E" w:rsidRPr="002B1D08">
        <w:rPr>
          <w:rFonts w:cs="Arial"/>
          <w:sz w:val="20"/>
        </w:rPr>
        <w:t xml:space="preserve">individuele </w:t>
      </w:r>
      <w:r w:rsidR="004C0363" w:rsidRPr="002B1D08">
        <w:rPr>
          <w:rFonts w:cs="Arial"/>
          <w:sz w:val="20"/>
        </w:rPr>
        <w:t xml:space="preserve">voorziening worden in de beschikking </w:t>
      </w:r>
      <w:r w:rsidR="008324A3" w:rsidRPr="002B1D08">
        <w:rPr>
          <w:rFonts w:cs="Arial"/>
          <w:sz w:val="20"/>
        </w:rPr>
        <w:t>[</w:t>
      </w:r>
      <w:r w:rsidR="008324A3" w:rsidRPr="002B1D08">
        <w:rPr>
          <w:rFonts w:cs="Arial"/>
          <w:i/>
          <w:sz w:val="20"/>
        </w:rPr>
        <w:t>tevens</w:t>
      </w:r>
      <w:r w:rsidR="008324A3" w:rsidRPr="002B1D08">
        <w:rPr>
          <w:rFonts w:cs="Arial"/>
          <w:sz w:val="20"/>
        </w:rPr>
        <w:t xml:space="preserve">] </w:t>
      </w:r>
      <w:r w:rsidR="004C0363" w:rsidRPr="002B1D08">
        <w:rPr>
          <w:rFonts w:cs="Arial"/>
          <w:sz w:val="20"/>
        </w:rPr>
        <w:t>de met de jeugdige of zijn ouder</w:t>
      </w:r>
      <w:r w:rsidR="00377DD0" w:rsidRPr="002B1D08">
        <w:rPr>
          <w:rFonts w:cs="Arial"/>
          <w:sz w:val="20"/>
        </w:rPr>
        <w:t>s</w:t>
      </w:r>
      <w:r w:rsidR="004C0363" w:rsidRPr="002B1D08">
        <w:rPr>
          <w:rFonts w:cs="Arial"/>
          <w:sz w:val="20"/>
        </w:rPr>
        <w:t xml:space="preserve"> gemaakte afspraken vastgelegd</w:t>
      </w:r>
      <w:r w:rsidR="004C0363" w:rsidRPr="002B1D08">
        <w:rPr>
          <w:rFonts w:cs="Arial"/>
          <w:i/>
          <w:sz w:val="20"/>
        </w:rPr>
        <w:t>.</w:t>
      </w:r>
    </w:p>
    <w:p w:rsidR="00D8294E" w:rsidRPr="002B1D08" w:rsidRDefault="00D8294E" w:rsidP="00D8294E">
      <w:pPr>
        <w:rPr>
          <w:rFonts w:cs="Arial"/>
          <w:i/>
          <w:sz w:val="20"/>
        </w:rPr>
      </w:pPr>
    </w:p>
    <w:p w:rsidR="00D8294E" w:rsidRPr="002B1D08" w:rsidRDefault="00D8294E" w:rsidP="00D8294E">
      <w:pPr>
        <w:rPr>
          <w:rFonts w:cs="Arial"/>
          <w:i/>
          <w:sz w:val="20"/>
        </w:rPr>
      </w:pPr>
      <w:r w:rsidRPr="002B1D08">
        <w:rPr>
          <w:rFonts w:cs="Arial"/>
          <w:i/>
          <w:sz w:val="20"/>
        </w:rPr>
        <w:t xml:space="preserve">Variant B (opsomming </w:t>
      </w:r>
      <w:r w:rsidR="009D48CC" w:rsidRPr="002B1D08">
        <w:rPr>
          <w:rFonts w:cs="Arial"/>
          <w:i/>
          <w:sz w:val="20"/>
        </w:rPr>
        <w:t>onderdelen</w:t>
      </w:r>
      <w:r w:rsidRPr="002B1D08">
        <w:rPr>
          <w:rFonts w:cs="Arial"/>
          <w:i/>
          <w:sz w:val="20"/>
        </w:rPr>
        <w:t xml:space="preserve"> beschikking</w:t>
      </w:r>
      <w:r w:rsidR="009D48CC" w:rsidRPr="002B1D08">
        <w:rPr>
          <w:rFonts w:cs="Arial"/>
          <w:i/>
          <w:sz w:val="20"/>
        </w:rPr>
        <w:t xml:space="preserve"> in de verordening</w:t>
      </w:r>
      <w:r w:rsidRPr="002B1D08">
        <w:rPr>
          <w:rFonts w:cs="Arial"/>
          <w:i/>
          <w:sz w:val="20"/>
        </w:rPr>
        <w:t>)</w:t>
      </w:r>
    </w:p>
    <w:p w:rsidR="00D8294E" w:rsidRPr="002B1D08" w:rsidRDefault="00D8294E" w:rsidP="00D8294E">
      <w:pPr>
        <w:rPr>
          <w:rFonts w:cs="Arial"/>
          <w:sz w:val="20"/>
        </w:rPr>
      </w:pPr>
      <w:r w:rsidRPr="002B1D08">
        <w:rPr>
          <w:rFonts w:cs="Arial"/>
          <w:sz w:val="20"/>
        </w:rPr>
        <w:t xml:space="preserve">2. Bij het verstrekken van een voorziening in natura wordt in de beschikking </w:t>
      </w:r>
      <w:r w:rsidR="0088161C" w:rsidRPr="002B1D08">
        <w:rPr>
          <w:rFonts w:cs="Arial"/>
          <w:sz w:val="20"/>
        </w:rPr>
        <w:t>[</w:t>
      </w:r>
      <w:r w:rsidR="0088161C" w:rsidRPr="002B1D08">
        <w:rPr>
          <w:rFonts w:cs="Arial"/>
          <w:i/>
          <w:sz w:val="20"/>
        </w:rPr>
        <w:t>tevens</w:t>
      </w:r>
      <w:r w:rsidR="0088161C" w:rsidRPr="002B1D08">
        <w:rPr>
          <w:rFonts w:cs="Arial"/>
          <w:sz w:val="20"/>
        </w:rPr>
        <w:t xml:space="preserve">] </w:t>
      </w:r>
      <w:r w:rsidRPr="002B1D08">
        <w:rPr>
          <w:rFonts w:cs="Arial"/>
          <w:sz w:val="20"/>
        </w:rPr>
        <w:t>in ieder geval vastgelegd:</w:t>
      </w:r>
    </w:p>
    <w:p w:rsidR="00D8294E" w:rsidRPr="002B1D08" w:rsidRDefault="00D8294E" w:rsidP="00D8294E">
      <w:pPr>
        <w:pStyle w:val="Lijst"/>
        <w:rPr>
          <w:rFonts w:cs="Arial"/>
          <w:sz w:val="20"/>
        </w:rPr>
      </w:pPr>
      <w:r w:rsidRPr="002B1D08">
        <w:rPr>
          <w:rFonts w:cs="Arial"/>
          <w:sz w:val="20"/>
        </w:rPr>
        <w:t xml:space="preserve">a. welke de te </w:t>
      </w:r>
      <w:r w:rsidR="0088161C" w:rsidRPr="002B1D08">
        <w:rPr>
          <w:rFonts w:cs="Arial"/>
          <w:sz w:val="20"/>
        </w:rPr>
        <w:t xml:space="preserve">verstrekken </w:t>
      </w:r>
      <w:r w:rsidRPr="002B1D08">
        <w:rPr>
          <w:rFonts w:cs="Arial"/>
          <w:sz w:val="20"/>
        </w:rPr>
        <w:t>voorziening is en wat het beoogde resultaat daarvan is;</w:t>
      </w:r>
    </w:p>
    <w:p w:rsidR="00D8294E" w:rsidRPr="002B1D08" w:rsidRDefault="00D8294E" w:rsidP="00D8294E">
      <w:pPr>
        <w:pStyle w:val="Lijst"/>
        <w:rPr>
          <w:rFonts w:cs="Arial"/>
          <w:sz w:val="20"/>
        </w:rPr>
      </w:pPr>
      <w:r w:rsidRPr="002B1D08">
        <w:rPr>
          <w:rFonts w:cs="Arial"/>
          <w:sz w:val="20"/>
        </w:rPr>
        <w:t>b. wat de ingangsdatum en duur van de verstrekking is;</w:t>
      </w:r>
    </w:p>
    <w:p w:rsidR="00D8294E" w:rsidRPr="002B1D08" w:rsidRDefault="00D8294E" w:rsidP="00D8294E">
      <w:pPr>
        <w:rPr>
          <w:rFonts w:cs="Arial"/>
          <w:sz w:val="20"/>
        </w:rPr>
      </w:pPr>
      <w:r w:rsidRPr="002B1D08">
        <w:rPr>
          <w:rFonts w:cs="Arial"/>
          <w:sz w:val="20"/>
        </w:rPr>
        <w:t>c. hoe de voorziening wordt verstrekt, en indien van toepassing,</w:t>
      </w:r>
      <w:r w:rsidR="00B41286">
        <w:rPr>
          <w:rFonts w:cs="Arial"/>
          <w:sz w:val="20"/>
        </w:rPr>
        <w:t xml:space="preserve"> </w:t>
      </w:r>
      <w:r w:rsidR="00B41286" w:rsidRPr="006E457F">
        <w:rPr>
          <w:rFonts w:cs="Arial"/>
          <w:sz w:val="20"/>
        </w:rPr>
        <w:t>en</w:t>
      </w:r>
    </w:p>
    <w:p w:rsidR="00D8294E" w:rsidRPr="002B1D08" w:rsidRDefault="00D8294E" w:rsidP="00D8294E">
      <w:pPr>
        <w:rPr>
          <w:rFonts w:cs="Arial"/>
          <w:sz w:val="20"/>
        </w:rPr>
      </w:pPr>
      <w:r w:rsidRPr="002B1D08">
        <w:rPr>
          <w:rFonts w:cs="Arial"/>
          <w:sz w:val="20"/>
        </w:rPr>
        <w:t>d. welke andere voorzieningen relevant zijn of kunnen zijn.</w:t>
      </w:r>
    </w:p>
    <w:p w:rsidR="00F05067" w:rsidRPr="002B1D08" w:rsidRDefault="008406CB" w:rsidP="00F05067">
      <w:pPr>
        <w:rPr>
          <w:rFonts w:cs="Arial"/>
          <w:sz w:val="20"/>
        </w:rPr>
      </w:pPr>
      <w:r w:rsidRPr="002B1D08">
        <w:rPr>
          <w:rFonts w:cs="Arial"/>
          <w:sz w:val="20"/>
        </w:rPr>
        <w:t>3.</w:t>
      </w:r>
      <w:r w:rsidR="004C0363" w:rsidRPr="002B1D08">
        <w:rPr>
          <w:rFonts w:cs="Arial"/>
          <w:i/>
          <w:sz w:val="20"/>
        </w:rPr>
        <w:t xml:space="preserve"> </w:t>
      </w:r>
      <w:r w:rsidR="004C0363" w:rsidRPr="002B1D08">
        <w:rPr>
          <w:rFonts w:cs="Arial"/>
          <w:sz w:val="20"/>
        </w:rPr>
        <w:t xml:space="preserve">Bij het </w:t>
      </w:r>
      <w:r w:rsidR="00377DD0" w:rsidRPr="002B1D08">
        <w:rPr>
          <w:rFonts w:cs="Arial"/>
          <w:sz w:val="20"/>
        </w:rPr>
        <w:t>verstrekk</w:t>
      </w:r>
      <w:r w:rsidR="004C0363" w:rsidRPr="002B1D08">
        <w:rPr>
          <w:rFonts w:cs="Arial"/>
          <w:sz w:val="20"/>
        </w:rPr>
        <w:t xml:space="preserve">en van een voorziening </w:t>
      </w:r>
      <w:r w:rsidR="005B0C29" w:rsidRPr="002B1D08">
        <w:rPr>
          <w:rFonts w:cs="Arial"/>
          <w:sz w:val="20"/>
        </w:rPr>
        <w:t xml:space="preserve">in de vorm van een </w:t>
      </w:r>
      <w:r w:rsidR="004C0363" w:rsidRPr="002B1D08">
        <w:rPr>
          <w:rFonts w:cs="Arial"/>
          <w:sz w:val="20"/>
        </w:rPr>
        <w:t xml:space="preserve">pgb wordt in de beschikking </w:t>
      </w:r>
      <w:r w:rsidR="00B84566">
        <w:rPr>
          <w:rFonts w:cs="Arial"/>
          <w:sz w:val="20"/>
        </w:rPr>
        <w:t>[</w:t>
      </w:r>
      <w:r w:rsidR="00071CAB" w:rsidRPr="00B84566">
        <w:rPr>
          <w:rFonts w:cs="Arial"/>
          <w:i/>
          <w:sz w:val="20"/>
        </w:rPr>
        <w:t>tevens</w:t>
      </w:r>
      <w:r w:rsidR="00B84566">
        <w:rPr>
          <w:rFonts w:cs="Arial"/>
          <w:sz w:val="20"/>
        </w:rPr>
        <w:t>]</w:t>
      </w:r>
      <w:r w:rsidR="00071CAB" w:rsidRPr="002B1D08">
        <w:rPr>
          <w:rFonts w:cs="Arial"/>
          <w:sz w:val="20"/>
        </w:rPr>
        <w:t xml:space="preserve"> </w:t>
      </w:r>
      <w:r w:rsidR="005B0C29" w:rsidRPr="002B1D08">
        <w:rPr>
          <w:rFonts w:cs="Arial"/>
          <w:sz w:val="20"/>
        </w:rPr>
        <w:t xml:space="preserve">in ieder geval </w:t>
      </w:r>
      <w:r w:rsidR="004C0363" w:rsidRPr="002B1D08">
        <w:rPr>
          <w:rFonts w:cs="Arial"/>
          <w:sz w:val="20"/>
        </w:rPr>
        <w:t>vastgelegd:</w:t>
      </w:r>
    </w:p>
    <w:p w:rsidR="00F05067" w:rsidRPr="002B1D08" w:rsidRDefault="004C0363" w:rsidP="00F05067">
      <w:pPr>
        <w:pStyle w:val="Lijst"/>
        <w:rPr>
          <w:rFonts w:cs="Arial"/>
          <w:sz w:val="20"/>
        </w:rPr>
      </w:pPr>
      <w:r w:rsidRPr="002B1D08">
        <w:rPr>
          <w:rFonts w:cs="Arial"/>
          <w:sz w:val="20"/>
        </w:rPr>
        <w:t>a. voor welk</w:t>
      </w:r>
      <w:r w:rsidR="000303CD" w:rsidRPr="002B1D08">
        <w:rPr>
          <w:rFonts w:cs="Arial"/>
          <w:sz w:val="20"/>
        </w:rPr>
        <w:t xml:space="preserve"> resultaat</w:t>
      </w:r>
      <w:r w:rsidRPr="002B1D08">
        <w:rPr>
          <w:rFonts w:cs="Arial"/>
          <w:sz w:val="20"/>
        </w:rPr>
        <w:t xml:space="preserve"> het pgb kan worden aangewend;</w:t>
      </w:r>
    </w:p>
    <w:p w:rsidR="007825B1" w:rsidRPr="002B1D08" w:rsidRDefault="004C0363">
      <w:pPr>
        <w:pStyle w:val="Lijst"/>
        <w:ind w:left="0" w:firstLine="0"/>
        <w:rPr>
          <w:rFonts w:cs="Arial"/>
          <w:sz w:val="20"/>
        </w:rPr>
      </w:pPr>
      <w:r w:rsidRPr="002B1D08">
        <w:rPr>
          <w:rFonts w:cs="Arial"/>
          <w:sz w:val="20"/>
        </w:rPr>
        <w:t>b. welke kwaliteitseisen gelden voor de besteding van het pgb;</w:t>
      </w:r>
    </w:p>
    <w:p w:rsidR="007825B1" w:rsidRPr="002B1D08" w:rsidRDefault="00E16616">
      <w:pPr>
        <w:pStyle w:val="Lijst"/>
        <w:ind w:left="0" w:firstLine="0"/>
        <w:rPr>
          <w:rFonts w:cs="Arial"/>
          <w:sz w:val="20"/>
        </w:rPr>
      </w:pPr>
      <w:r w:rsidRPr="002B1D08">
        <w:rPr>
          <w:rFonts w:cs="Arial"/>
          <w:sz w:val="20"/>
        </w:rPr>
        <w:t>c</w:t>
      </w:r>
      <w:r w:rsidR="004C0363" w:rsidRPr="002B1D08">
        <w:rPr>
          <w:rFonts w:cs="Arial"/>
          <w:sz w:val="20"/>
        </w:rPr>
        <w:t xml:space="preserve">. wat de hoogte van het pgb is en hoe </w:t>
      </w:r>
      <w:r w:rsidR="000F4184" w:rsidRPr="002B1D08">
        <w:rPr>
          <w:rFonts w:cs="Arial"/>
          <w:sz w:val="20"/>
        </w:rPr>
        <w:t>hiertoe</w:t>
      </w:r>
      <w:r w:rsidR="004C0363" w:rsidRPr="002B1D08">
        <w:rPr>
          <w:rFonts w:cs="Arial"/>
          <w:sz w:val="20"/>
        </w:rPr>
        <w:t xml:space="preserve"> is gekomen;</w:t>
      </w:r>
    </w:p>
    <w:p w:rsidR="00F05067" w:rsidRPr="002B1D08" w:rsidRDefault="00E16616" w:rsidP="00F05067">
      <w:pPr>
        <w:pStyle w:val="Lijst"/>
        <w:rPr>
          <w:rFonts w:cs="Arial"/>
          <w:sz w:val="20"/>
        </w:rPr>
      </w:pPr>
      <w:r w:rsidRPr="002B1D08">
        <w:rPr>
          <w:rFonts w:cs="Arial"/>
          <w:sz w:val="20"/>
        </w:rPr>
        <w:lastRenderedPageBreak/>
        <w:t>d</w:t>
      </w:r>
      <w:r w:rsidR="004C0363" w:rsidRPr="002B1D08">
        <w:rPr>
          <w:rFonts w:cs="Arial"/>
          <w:sz w:val="20"/>
        </w:rPr>
        <w:t xml:space="preserve">. wat de duur is van de verstrekking waarvoor het pgb is bedoeld, en </w:t>
      </w:r>
    </w:p>
    <w:p w:rsidR="00F05067" w:rsidRPr="002B1D08" w:rsidRDefault="004C0363" w:rsidP="00F05067">
      <w:pPr>
        <w:pStyle w:val="Lijst"/>
        <w:rPr>
          <w:rFonts w:cs="Arial"/>
          <w:sz w:val="20"/>
        </w:rPr>
      </w:pPr>
      <w:r w:rsidRPr="002B1D08">
        <w:rPr>
          <w:rFonts w:cs="Arial"/>
          <w:sz w:val="20"/>
        </w:rPr>
        <w:t>e.</w:t>
      </w:r>
      <w:r w:rsidR="00C63CA1" w:rsidRPr="002B1D08">
        <w:rPr>
          <w:rFonts w:cs="Arial"/>
          <w:sz w:val="20"/>
        </w:rPr>
        <w:t xml:space="preserve"> </w:t>
      </w:r>
      <w:r w:rsidR="00E16616" w:rsidRPr="002B1D08">
        <w:rPr>
          <w:rFonts w:cs="Arial"/>
          <w:sz w:val="20"/>
        </w:rPr>
        <w:t>de wijze</w:t>
      </w:r>
      <w:r w:rsidRPr="002B1D08">
        <w:rPr>
          <w:rFonts w:cs="Arial"/>
          <w:sz w:val="20"/>
        </w:rPr>
        <w:t xml:space="preserve"> van verantwoording van </w:t>
      </w:r>
      <w:r w:rsidR="00E16616" w:rsidRPr="002B1D08">
        <w:rPr>
          <w:rFonts w:cs="Arial"/>
          <w:sz w:val="20"/>
        </w:rPr>
        <w:t xml:space="preserve">de besteding van </w:t>
      </w:r>
      <w:r w:rsidRPr="002B1D08">
        <w:rPr>
          <w:rFonts w:cs="Arial"/>
          <w:sz w:val="20"/>
        </w:rPr>
        <w:t>het pgb.</w:t>
      </w:r>
    </w:p>
    <w:p w:rsidR="00101BFC" w:rsidRPr="002B1D08" w:rsidRDefault="00101BFC" w:rsidP="00F05067">
      <w:pPr>
        <w:rPr>
          <w:rFonts w:cs="Arial"/>
          <w:sz w:val="20"/>
        </w:rPr>
      </w:pPr>
    </w:p>
    <w:p w:rsidR="00F05067" w:rsidRPr="002B1D08" w:rsidRDefault="004C0363" w:rsidP="00F05067">
      <w:pPr>
        <w:rPr>
          <w:rFonts w:cs="Arial"/>
          <w:i/>
          <w:sz w:val="20"/>
        </w:rPr>
      </w:pPr>
      <w:r w:rsidRPr="002B1D08">
        <w:rPr>
          <w:rFonts w:cs="Arial"/>
          <w:sz w:val="20"/>
        </w:rPr>
        <w:t>4. Als sprake is van een te betalen ouderbijdrage word</w:t>
      </w:r>
      <w:r w:rsidR="009D48CC" w:rsidRPr="002B1D08">
        <w:rPr>
          <w:rFonts w:cs="Arial"/>
          <w:sz w:val="20"/>
        </w:rPr>
        <w:t>en</w:t>
      </w:r>
      <w:r w:rsidRPr="002B1D08">
        <w:rPr>
          <w:rFonts w:cs="Arial"/>
          <w:sz w:val="20"/>
        </w:rPr>
        <w:t xml:space="preserve"> </w:t>
      </w:r>
      <w:r w:rsidR="000303CD" w:rsidRPr="002B1D08">
        <w:rPr>
          <w:rFonts w:cs="Arial"/>
          <w:sz w:val="20"/>
        </w:rPr>
        <w:t>de jeugdige of zijn ouder</w:t>
      </w:r>
      <w:r w:rsidR="009D48CC" w:rsidRPr="002B1D08">
        <w:rPr>
          <w:rFonts w:cs="Arial"/>
          <w:sz w:val="20"/>
        </w:rPr>
        <w:t>s</w:t>
      </w:r>
      <w:r w:rsidR="000303CD" w:rsidRPr="002B1D08">
        <w:rPr>
          <w:rFonts w:cs="Arial"/>
          <w:sz w:val="20"/>
        </w:rPr>
        <w:t xml:space="preserve"> daarover</w:t>
      </w:r>
      <w:r w:rsidRPr="002B1D08">
        <w:rPr>
          <w:rFonts w:cs="Arial"/>
          <w:sz w:val="20"/>
        </w:rPr>
        <w:t xml:space="preserve"> in de beschikking </w:t>
      </w:r>
      <w:r w:rsidR="009D48CC" w:rsidRPr="002B1D08">
        <w:rPr>
          <w:rFonts w:cs="Arial"/>
          <w:sz w:val="20"/>
        </w:rPr>
        <w:t>geïnformeerd</w:t>
      </w:r>
      <w:r w:rsidRPr="002B1D08">
        <w:rPr>
          <w:rFonts w:cs="Arial"/>
          <w:i/>
          <w:sz w:val="20"/>
        </w:rPr>
        <w:t>.</w:t>
      </w:r>
    </w:p>
    <w:p w:rsidR="007A31A1" w:rsidRPr="002B1D08" w:rsidRDefault="007A31A1" w:rsidP="00F05067">
      <w:pPr>
        <w:rPr>
          <w:rFonts w:cs="Arial"/>
          <w:b/>
          <w:sz w:val="20"/>
        </w:rPr>
      </w:pPr>
    </w:p>
    <w:p w:rsidR="00F05067" w:rsidRPr="002B1D08" w:rsidRDefault="00F05067" w:rsidP="00F05067">
      <w:pPr>
        <w:rPr>
          <w:rFonts w:cs="Arial"/>
          <w:b/>
          <w:sz w:val="20"/>
        </w:rPr>
      </w:pPr>
      <w:r w:rsidRPr="002B1D08">
        <w:rPr>
          <w:rFonts w:cs="Arial"/>
          <w:b/>
          <w:sz w:val="20"/>
        </w:rPr>
        <w:t>Artikel 1</w:t>
      </w:r>
      <w:r w:rsidR="003B68DB">
        <w:rPr>
          <w:rFonts w:cs="Arial"/>
          <w:b/>
          <w:sz w:val="20"/>
        </w:rPr>
        <w:t>0</w:t>
      </w:r>
      <w:r w:rsidR="000B6310" w:rsidRPr="002B1D08">
        <w:rPr>
          <w:rFonts w:cs="Arial"/>
          <w:b/>
          <w:sz w:val="20"/>
        </w:rPr>
        <w:t>.</w:t>
      </w:r>
      <w:r w:rsidRPr="002B1D08">
        <w:rPr>
          <w:rFonts w:cs="Arial"/>
          <w:b/>
          <w:sz w:val="20"/>
        </w:rPr>
        <w:t xml:space="preserve"> Regels </w:t>
      </w:r>
      <w:r w:rsidR="001770E8" w:rsidRPr="002B1D08">
        <w:rPr>
          <w:rFonts w:cs="Arial"/>
          <w:b/>
          <w:sz w:val="20"/>
        </w:rPr>
        <w:t xml:space="preserve">voor </w:t>
      </w:r>
      <w:r w:rsidRPr="002B1D08">
        <w:rPr>
          <w:rFonts w:cs="Arial"/>
          <w:b/>
          <w:sz w:val="20"/>
        </w:rPr>
        <w:t xml:space="preserve">pgb </w:t>
      </w:r>
    </w:p>
    <w:p w:rsidR="006B114F" w:rsidRPr="002B1D08" w:rsidRDefault="008406CB" w:rsidP="006B114F">
      <w:pPr>
        <w:rPr>
          <w:rFonts w:cs="Arial"/>
          <w:i/>
          <w:sz w:val="20"/>
        </w:rPr>
      </w:pPr>
      <w:r w:rsidRPr="002B1D08">
        <w:rPr>
          <w:rFonts w:cs="Arial"/>
          <w:sz w:val="20"/>
        </w:rPr>
        <w:t>[</w:t>
      </w:r>
      <w:r w:rsidRPr="002B1D08">
        <w:rPr>
          <w:rFonts w:cs="Arial"/>
          <w:i/>
          <w:sz w:val="20"/>
        </w:rPr>
        <w:t xml:space="preserve">1. Het college verstrekt </w:t>
      </w:r>
      <w:r w:rsidR="00683F0B">
        <w:rPr>
          <w:rFonts w:cs="Arial"/>
          <w:i/>
          <w:sz w:val="20"/>
        </w:rPr>
        <w:t xml:space="preserve">een </w:t>
      </w:r>
      <w:proofErr w:type="spellStart"/>
      <w:r w:rsidR="00683F0B">
        <w:rPr>
          <w:rFonts w:cs="Arial"/>
          <w:i/>
          <w:sz w:val="20"/>
        </w:rPr>
        <w:t>pgb</w:t>
      </w:r>
      <w:proofErr w:type="spellEnd"/>
      <w:r w:rsidR="00683F0B">
        <w:rPr>
          <w:rFonts w:cs="Arial"/>
          <w:i/>
          <w:sz w:val="20"/>
        </w:rPr>
        <w:t xml:space="preserve"> </w:t>
      </w:r>
      <w:r w:rsidRPr="002B1D08">
        <w:rPr>
          <w:rFonts w:cs="Arial"/>
          <w:i/>
          <w:sz w:val="20"/>
        </w:rPr>
        <w:t>in overeenstemming met artikel 8.1.1 van de wet.</w:t>
      </w:r>
      <w:r w:rsidRPr="002B1D08">
        <w:rPr>
          <w:rFonts w:cs="Arial"/>
          <w:sz w:val="20"/>
        </w:rPr>
        <w:t>]</w:t>
      </w:r>
    </w:p>
    <w:p w:rsidR="00195B0E" w:rsidRPr="002B1D08" w:rsidRDefault="00195B0E" w:rsidP="00783345">
      <w:pPr>
        <w:rPr>
          <w:rFonts w:cs="Arial"/>
          <w:sz w:val="20"/>
        </w:rPr>
      </w:pPr>
    </w:p>
    <w:p w:rsidR="00344E31" w:rsidRPr="00E22048" w:rsidRDefault="00344E31" w:rsidP="00344E31">
      <w:pPr>
        <w:tabs>
          <w:tab w:val="clear" w:pos="346"/>
          <w:tab w:val="clear" w:pos="845"/>
        </w:tabs>
        <w:autoSpaceDE w:val="0"/>
        <w:autoSpaceDN w:val="0"/>
        <w:adjustRightInd w:val="0"/>
        <w:rPr>
          <w:rFonts w:cs="Arial"/>
          <w:i/>
          <w:sz w:val="20"/>
        </w:rPr>
      </w:pPr>
      <w:r w:rsidRPr="00E22048">
        <w:rPr>
          <w:rFonts w:cs="Arial"/>
          <w:i/>
          <w:sz w:val="20"/>
        </w:rPr>
        <w:t>Variant A</w:t>
      </w:r>
      <w:r w:rsidR="004E6D60" w:rsidRPr="00E22048">
        <w:rPr>
          <w:rFonts w:cs="Arial"/>
          <w:i/>
          <w:sz w:val="20"/>
        </w:rPr>
        <w:t xml:space="preserve"> (raad legt wijze van vaststelling </w:t>
      </w:r>
      <w:r w:rsidR="008406CB" w:rsidRPr="00E22048">
        <w:rPr>
          <w:rFonts w:cs="Arial"/>
          <w:i/>
          <w:sz w:val="20"/>
          <w:u w:val="single"/>
        </w:rPr>
        <w:t>hoogte</w:t>
      </w:r>
      <w:r w:rsidR="004E6D60" w:rsidRPr="00E22048">
        <w:rPr>
          <w:rFonts w:cs="Arial"/>
          <w:i/>
          <w:sz w:val="20"/>
        </w:rPr>
        <w:t xml:space="preserve"> pgb op hoofdlijnen vast en delegeert uitwerking aan het college)</w:t>
      </w:r>
    </w:p>
    <w:p w:rsidR="00344E31" w:rsidRPr="00E22048" w:rsidRDefault="00344E31" w:rsidP="00344E31">
      <w:pPr>
        <w:rPr>
          <w:rFonts w:cs="Arial"/>
          <w:sz w:val="20"/>
        </w:rPr>
      </w:pPr>
      <w:r w:rsidRPr="00E22048">
        <w:rPr>
          <w:rFonts w:cs="Arial"/>
          <w:sz w:val="20"/>
        </w:rPr>
        <w:t xml:space="preserve">2. De hoogte van een pgb wordt bepaald aan de hand van en tot het maximum van de kostprijs van de </w:t>
      </w:r>
      <w:r w:rsidR="005D69F4" w:rsidRPr="00E22048">
        <w:rPr>
          <w:rFonts w:cs="Arial"/>
          <w:sz w:val="20"/>
        </w:rPr>
        <w:t xml:space="preserve">in de betreffende situatie goedkoopst adequate </w:t>
      </w:r>
      <w:r w:rsidRPr="00E22048">
        <w:rPr>
          <w:rFonts w:cs="Arial"/>
          <w:sz w:val="20"/>
        </w:rPr>
        <w:t>individuele voorziening in natura.</w:t>
      </w:r>
    </w:p>
    <w:p w:rsidR="00344E31" w:rsidRPr="00E22048" w:rsidRDefault="00344E31" w:rsidP="00344E31">
      <w:pPr>
        <w:rPr>
          <w:rFonts w:cs="Arial"/>
          <w:sz w:val="20"/>
        </w:rPr>
      </w:pPr>
      <w:r w:rsidRPr="00E22048">
        <w:rPr>
          <w:rFonts w:cs="Arial"/>
          <w:sz w:val="20"/>
        </w:rPr>
        <w:t>3. Het college kan nadere regels stellen over de wijze waarop de hoogte van een pgb wordt vastgesteld.</w:t>
      </w:r>
    </w:p>
    <w:p w:rsidR="00080FB5" w:rsidRPr="00E22048" w:rsidRDefault="00080FB5" w:rsidP="00080FB5">
      <w:pPr>
        <w:rPr>
          <w:rFonts w:cs="Arial"/>
          <w:sz w:val="20"/>
        </w:rPr>
      </w:pPr>
    </w:p>
    <w:p w:rsidR="00D16BC3" w:rsidRPr="00E22048" w:rsidRDefault="004C0363" w:rsidP="00D16BC3">
      <w:pPr>
        <w:rPr>
          <w:rFonts w:cs="Arial"/>
          <w:i/>
          <w:sz w:val="20"/>
        </w:rPr>
      </w:pPr>
      <w:r w:rsidRPr="00E22048">
        <w:rPr>
          <w:rFonts w:cs="Arial"/>
          <w:i/>
          <w:sz w:val="20"/>
        </w:rPr>
        <w:t xml:space="preserve">Variant B (raad stelt </w:t>
      </w:r>
      <w:r w:rsidR="005D69F4" w:rsidRPr="00E22048">
        <w:rPr>
          <w:rFonts w:cs="Arial"/>
          <w:i/>
          <w:sz w:val="20"/>
        </w:rPr>
        <w:t xml:space="preserve">wijze van vaststellen </w:t>
      </w:r>
      <w:r w:rsidR="008406CB" w:rsidRPr="00E22048">
        <w:rPr>
          <w:rFonts w:cs="Arial"/>
          <w:i/>
          <w:sz w:val="20"/>
          <w:u w:val="single"/>
        </w:rPr>
        <w:t>hoogte</w:t>
      </w:r>
      <w:r w:rsidR="005D69F4" w:rsidRPr="00E22048">
        <w:rPr>
          <w:rFonts w:cs="Arial"/>
          <w:i/>
          <w:sz w:val="20"/>
        </w:rPr>
        <w:t xml:space="preserve"> pgb in de verordening</w:t>
      </w:r>
      <w:r w:rsidRPr="00E22048">
        <w:rPr>
          <w:rFonts w:cs="Arial"/>
          <w:i/>
          <w:sz w:val="20"/>
        </w:rPr>
        <w:t xml:space="preserve"> vast)</w:t>
      </w:r>
    </w:p>
    <w:p w:rsidR="005D69F4" w:rsidRPr="00E22048" w:rsidRDefault="005D69F4" w:rsidP="005D69F4">
      <w:pPr>
        <w:rPr>
          <w:rFonts w:cs="Arial"/>
          <w:sz w:val="20"/>
        </w:rPr>
      </w:pPr>
      <w:r w:rsidRPr="00E22048">
        <w:rPr>
          <w:rFonts w:cs="Arial"/>
          <w:sz w:val="20"/>
        </w:rPr>
        <w:t xml:space="preserve">2. Het tarief voor een </w:t>
      </w:r>
      <w:proofErr w:type="spellStart"/>
      <w:r w:rsidRPr="00E22048">
        <w:rPr>
          <w:rFonts w:cs="Arial"/>
          <w:sz w:val="20"/>
        </w:rPr>
        <w:t>pgb</w:t>
      </w:r>
      <w:proofErr w:type="spellEnd"/>
      <w:r w:rsidRPr="00E22048">
        <w:rPr>
          <w:rFonts w:cs="Arial"/>
          <w:sz w:val="20"/>
        </w:rPr>
        <w:t xml:space="preserve">: </w:t>
      </w:r>
    </w:p>
    <w:p w:rsidR="005D69F4" w:rsidRPr="00E22048" w:rsidRDefault="005D69F4" w:rsidP="005D69F4">
      <w:pPr>
        <w:rPr>
          <w:rFonts w:cs="Arial"/>
          <w:sz w:val="20"/>
        </w:rPr>
      </w:pPr>
      <w:r w:rsidRPr="00E22048">
        <w:rPr>
          <w:rFonts w:cs="Arial"/>
          <w:sz w:val="20"/>
        </w:rPr>
        <w:t xml:space="preserve">a. </w:t>
      </w:r>
      <w:r w:rsidR="00E22048">
        <w:rPr>
          <w:rFonts w:cs="Arial"/>
          <w:sz w:val="20"/>
        </w:rPr>
        <w:t xml:space="preserve">is </w:t>
      </w:r>
      <w:r w:rsidRPr="00E22048">
        <w:rPr>
          <w:rFonts w:cs="Arial"/>
          <w:sz w:val="20"/>
        </w:rPr>
        <w:t xml:space="preserve">gebaseerd op een door de </w:t>
      </w:r>
      <w:r w:rsidR="00911C3C" w:rsidRPr="00E22048">
        <w:rPr>
          <w:rFonts w:cs="Arial"/>
          <w:sz w:val="20"/>
        </w:rPr>
        <w:t xml:space="preserve">jeugdige of zijn ouders </w:t>
      </w:r>
      <w:r w:rsidRPr="00E22048">
        <w:rPr>
          <w:rFonts w:cs="Arial"/>
          <w:sz w:val="20"/>
        </w:rPr>
        <w:t xml:space="preserve">opgesteld plan over hoe </w:t>
      </w:r>
      <w:r w:rsidR="00911C3C" w:rsidRPr="00E22048">
        <w:rPr>
          <w:rFonts w:cs="Arial"/>
          <w:sz w:val="20"/>
        </w:rPr>
        <w:t>z</w:t>
      </w:r>
      <w:r w:rsidRPr="00E22048">
        <w:rPr>
          <w:rFonts w:cs="Arial"/>
          <w:sz w:val="20"/>
        </w:rPr>
        <w:t>ij het pgb gaa</w:t>
      </w:r>
      <w:r w:rsidR="00911C3C" w:rsidRPr="00E22048">
        <w:rPr>
          <w:rFonts w:cs="Arial"/>
          <w:sz w:val="20"/>
        </w:rPr>
        <w:t>n</w:t>
      </w:r>
      <w:r w:rsidRPr="00E22048">
        <w:rPr>
          <w:rFonts w:cs="Arial"/>
          <w:sz w:val="20"/>
        </w:rPr>
        <w:t xml:space="preserve"> besteden;</w:t>
      </w:r>
    </w:p>
    <w:p w:rsidR="005D69F4" w:rsidRPr="00E22048" w:rsidRDefault="005D69F4" w:rsidP="005D69F4">
      <w:pPr>
        <w:rPr>
          <w:rFonts w:cs="Arial"/>
          <w:sz w:val="20"/>
        </w:rPr>
      </w:pPr>
      <w:r w:rsidRPr="00E22048">
        <w:rPr>
          <w:rFonts w:cs="Arial"/>
          <w:sz w:val="20"/>
        </w:rPr>
        <w:t xml:space="preserve">b. </w:t>
      </w:r>
      <w:r w:rsidR="00E22048">
        <w:rPr>
          <w:rFonts w:cs="Arial"/>
          <w:sz w:val="20"/>
        </w:rPr>
        <w:t xml:space="preserve">is </w:t>
      </w:r>
      <w:r w:rsidRPr="00E22048">
        <w:rPr>
          <w:rFonts w:cs="Arial"/>
          <w:sz w:val="20"/>
        </w:rPr>
        <w:t>toereikend om effectieve en kwalitatief goede zorg in te kopen, en</w:t>
      </w:r>
    </w:p>
    <w:p w:rsidR="005D69F4" w:rsidRPr="00E22048" w:rsidRDefault="00A91DEC" w:rsidP="005D69F4">
      <w:pPr>
        <w:rPr>
          <w:rFonts w:cs="Arial"/>
          <w:sz w:val="20"/>
        </w:rPr>
      </w:pPr>
      <w:r w:rsidRPr="00E22048">
        <w:rPr>
          <w:rFonts w:cs="Arial"/>
          <w:sz w:val="20"/>
        </w:rPr>
        <w:t>c</w:t>
      </w:r>
      <w:r w:rsidR="005D69F4" w:rsidRPr="00E22048">
        <w:rPr>
          <w:rFonts w:cs="Arial"/>
          <w:sz w:val="20"/>
        </w:rPr>
        <w:t>.</w:t>
      </w:r>
      <w:r w:rsidR="00D73BF6" w:rsidRPr="00E22048">
        <w:rPr>
          <w:rFonts w:cs="Arial"/>
          <w:sz w:val="20"/>
        </w:rPr>
        <w:t xml:space="preserve"> bedraagt</w:t>
      </w:r>
      <w:r w:rsidR="005D69F4" w:rsidRPr="00E22048">
        <w:rPr>
          <w:rFonts w:cs="Arial"/>
          <w:sz w:val="20"/>
        </w:rPr>
        <w:t xml:space="preserve"> ten hoogste de kostprijs van de </w:t>
      </w:r>
      <w:r w:rsidR="007D0B0F" w:rsidRPr="00E22048">
        <w:rPr>
          <w:rFonts w:cs="Arial"/>
          <w:sz w:val="20"/>
        </w:rPr>
        <w:t>in de betreffende situatie goedkoopst adequate</w:t>
      </w:r>
      <w:r w:rsidR="00D73F81" w:rsidRPr="00E22048">
        <w:rPr>
          <w:rFonts w:cs="Arial"/>
          <w:sz w:val="20"/>
        </w:rPr>
        <w:t xml:space="preserve"> </w:t>
      </w:r>
      <w:r w:rsidR="009D48CC" w:rsidRPr="00E22048">
        <w:rPr>
          <w:rFonts w:cs="Arial"/>
          <w:sz w:val="20"/>
        </w:rPr>
        <w:t xml:space="preserve">individuele </w:t>
      </w:r>
      <w:r w:rsidR="005D69F4" w:rsidRPr="00E22048">
        <w:rPr>
          <w:rFonts w:cs="Arial"/>
          <w:sz w:val="20"/>
        </w:rPr>
        <w:t>voorziening in natura.</w:t>
      </w:r>
    </w:p>
    <w:p w:rsidR="000960BD" w:rsidRPr="00E22048" w:rsidRDefault="00786161" w:rsidP="000960BD">
      <w:pPr>
        <w:pStyle w:val="Tekstzonderopmaak"/>
        <w:rPr>
          <w:rFonts w:ascii="Arial" w:hAnsi="Arial" w:cs="Arial"/>
          <w:sz w:val="20"/>
        </w:rPr>
      </w:pPr>
      <w:r w:rsidRPr="00E22048">
        <w:rPr>
          <w:rFonts w:ascii="Arial" w:hAnsi="Arial" w:cs="Arial"/>
          <w:sz w:val="20"/>
        </w:rPr>
        <w:t>3</w:t>
      </w:r>
      <w:r w:rsidR="005D69F4" w:rsidRPr="00E22048">
        <w:rPr>
          <w:rFonts w:ascii="Arial" w:hAnsi="Arial" w:cs="Arial"/>
          <w:sz w:val="20"/>
        </w:rPr>
        <w:t>. De hoogte van een pgb is opgebouwd uit verschillende kostencomponenten, zoals salaris, vervanging tijdens vakantie, verzekeringen en reiskosten.</w:t>
      </w:r>
    </w:p>
    <w:p w:rsidR="00911C3C" w:rsidRPr="00E22048" w:rsidRDefault="00911C3C" w:rsidP="00911C3C">
      <w:pPr>
        <w:rPr>
          <w:rFonts w:cs="Arial"/>
          <w:sz w:val="20"/>
        </w:rPr>
      </w:pPr>
    </w:p>
    <w:p w:rsidR="009B745A" w:rsidRPr="00E22048" w:rsidRDefault="009B745A" w:rsidP="009B745A">
      <w:pPr>
        <w:rPr>
          <w:rFonts w:cs="Arial"/>
          <w:i/>
          <w:sz w:val="20"/>
        </w:rPr>
      </w:pPr>
      <w:r w:rsidRPr="00E22048">
        <w:rPr>
          <w:rFonts w:cs="Arial"/>
          <w:i/>
          <w:sz w:val="20"/>
        </w:rPr>
        <w:t>Variant C</w:t>
      </w:r>
      <w:r w:rsidRPr="00E22048">
        <w:rPr>
          <w:rFonts w:cs="Arial"/>
          <w:i/>
          <w:iCs/>
          <w:sz w:val="20"/>
        </w:rPr>
        <w:t xml:space="preserve"> (raad delegeert bevoegdheid </w:t>
      </w:r>
      <w:r w:rsidR="00701FDA" w:rsidRPr="00E22048">
        <w:rPr>
          <w:rFonts w:cs="Arial"/>
          <w:i/>
          <w:sz w:val="20"/>
        </w:rPr>
        <w:t xml:space="preserve">vaststellen </w:t>
      </w:r>
      <w:r w:rsidR="00701FDA" w:rsidRPr="00E22048">
        <w:rPr>
          <w:rFonts w:cs="Arial"/>
          <w:i/>
          <w:sz w:val="20"/>
          <w:u w:val="single"/>
        </w:rPr>
        <w:t>hoogte</w:t>
      </w:r>
      <w:r w:rsidR="00701FDA" w:rsidRPr="00E22048">
        <w:rPr>
          <w:rFonts w:cs="Arial"/>
          <w:i/>
          <w:sz w:val="20"/>
        </w:rPr>
        <w:t xml:space="preserve"> pgb </w:t>
      </w:r>
      <w:r w:rsidRPr="00E22048">
        <w:rPr>
          <w:rFonts w:cs="Arial"/>
          <w:i/>
          <w:iCs/>
          <w:sz w:val="20"/>
        </w:rPr>
        <w:t>naar het college)</w:t>
      </w:r>
    </w:p>
    <w:p w:rsidR="009B745A" w:rsidRPr="00D73BF6" w:rsidRDefault="009B745A" w:rsidP="009B745A">
      <w:pPr>
        <w:rPr>
          <w:rFonts w:cs="Arial"/>
          <w:sz w:val="20"/>
        </w:rPr>
      </w:pPr>
      <w:r w:rsidRPr="00E22048">
        <w:rPr>
          <w:rFonts w:cs="Arial"/>
          <w:sz w:val="20"/>
        </w:rPr>
        <w:t xml:space="preserve">2. Het college bepaalt bij nadere regeling </w:t>
      </w:r>
      <w:r w:rsidR="00370791" w:rsidRPr="00E22048">
        <w:rPr>
          <w:rFonts w:cs="Arial"/>
          <w:sz w:val="20"/>
        </w:rPr>
        <w:t>op welke</w:t>
      </w:r>
      <w:r w:rsidRPr="00E22048">
        <w:rPr>
          <w:rFonts w:cs="Arial"/>
          <w:sz w:val="20"/>
        </w:rPr>
        <w:t xml:space="preserve"> wijze de hoogte van een pgb</w:t>
      </w:r>
      <w:r w:rsidR="00370791" w:rsidRPr="00E22048">
        <w:rPr>
          <w:rFonts w:cs="Arial"/>
          <w:sz w:val="20"/>
        </w:rPr>
        <w:t xml:space="preserve"> wordt vastgesteld</w:t>
      </w:r>
      <w:r w:rsidRPr="00E22048">
        <w:rPr>
          <w:rFonts w:cs="Arial"/>
          <w:sz w:val="20"/>
        </w:rPr>
        <w:t>.</w:t>
      </w:r>
    </w:p>
    <w:p w:rsidR="0060203A" w:rsidRPr="002B1D08" w:rsidRDefault="0060203A" w:rsidP="00B332EF">
      <w:pPr>
        <w:rPr>
          <w:rFonts w:cs="Arial"/>
          <w:sz w:val="20"/>
        </w:rPr>
      </w:pPr>
    </w:p>
    <w:p w:rsidR="00E16616" w:rsidRPr="002B1D08" w:rsidRDefault="004C0363" w:rsidP="00E16616">
      <w:pPr>
        <w:rPr>
          <w:rFonts w:cs="Arial"/>
          <w:i/>
          <w:sz w:val="20"/>
        </w:rPr>
      </w:pPr>
      <w:r w:rsidRPr="002B1D08">
        <w:rPr>
          <w:rFonts w:cs="Arial"/>
          <w:i/>
          <w:sz w:val="20"/>
        </w:rPr>
        <w:t xml:space="preserve">Variant </w:t>
      </w:r>
      <w:r w:rsidR="009B745A" w:rsidRPr="002B1D08">
        <w:rPr>
          <w:rFonts w:cs="Arial"/>
          <w:i/>
          <w:sz w:val="20"/>
        </w:rPr>
        <w:t>A</w:t>
      </w:r>
      <w:r w:rsidR="008D7EF4" w:rsidRPr="002B1D08">
        <w:rPr>
          <w:rFonts w:cs="Arial"/>
          <w:i/>
          <w:sz w:val="20"/>
        </w:rPr>
        <w:t>A</w:t>
      </w:r>
      <w:r w:rsidRPr="002B1D08">
        <w:rPr>
          <w:rFonts w:cs="Arial"/>
          <w:i/>
          <w:sz w:val="20"/>
        </w:rPr>
        <w:t xml:space="preserve"> (raad stelt zelf </w:t>
      </w:r>
      <w:r w:rsidR="00B332EF" w:rsidRPr="002B1D08">
        <w:rPr>
          <w:rFonts w:cs="Arial"/>
          <w:i/>
          <w:sz w:val="20"/>
        </w:rPr>
        <w:t>voorwaarden</w:t>
      </w:r>
      <w:r w:rsidRPr="002B1D08">
        <w:rPr>
          <w:rFonts w:cs="Arial"/>
          <w:i/>
          <w:sz w:val="20"/>
        </w:rPr>
        <w:t xml:space="preserve"> vast </w:t>
      </w:r>
      <w:r w:rsidR="00B332EF" w:rsidRPr="002B1D08">
        <w:rPr>
          <w:rFonts w:cs="Arial"/>
          <w:i/>
          <w:sz w:val="20"/>
        </w:rPr>
        <w:t>voor</w:t>
      </w:r>
      <w:r w:rsidR="00B332EF" w:rsidRPr="002B1D08">
        <w:rPr>
          <w:rFonts w:cs="Arial"/>
          <w:i/>
          <w:iCs/>
          <w:sz w:val="20"/>
        </w:rPr>
        <w:t xml:space="preserve"> </w:t>
      </w:r>
      <w:r w:rsidR="00783345" w:rsidRPr="002B1D08">
        <w:rPr>
          <w:rFonts w:cs="Arial"/>
          <w:i/>
          <w:iCs/>
          <w:sz w:val="20"/>
        </w:rPr>
        <w:t>pgb voor</w:t>
      </w:r>
      <w:r w:rsidR="00B332EF" w:rsidRPr="002B1D08">
        <w:rPr>
          <w:rFonts w:cs="Arial"/>
          <w:i/>
          <w:iCs/>
          <w:sz w:val="20"/>
        </w:rPr>
        <w:t xml:space="preserve"> </w:t>
      </w:r>
      <w:r w:rsidR="008406CB" w:rsidRPr="002B1D08">
        <w:rPr>
          <w:rFonts w:cs="Arial"/>
          <w:i/>
          <w:iCs/>
          <w:sz w:val="20"/>
          <w:u w:val="single"/>
        </w:rPr>
        <w:t>persoon uit sociaal netwerk</w:t>
      </w:r>
      <w:r w:rsidR="00223900" w:rsidRPr="00223900">
        <w:rPr>
          <w:rFonts w:cs="Arial"/>
          <w:i/>
          <w:iCs/>
          <w:sz w:val="20"/>
        </w:rPr>
        <w:t>, voor wat betreft de nummering en verwijzingen wordt ervan uitgegaan dat hierboven voor variant B is gekozen</w:t>
      </w:r>
      <w:r w:rsidRPr="002B1D08">
        <w:rPr>
          <w:rFonts w:cs="Arial"/>
          <w:i/>
          <w:sz w:val="20"/>
        </w:rPr>
        <w:t>)</w:t>
      </w:r>
    </w:p>
    <w:p w:rsidR="00E16616" w:rsidRPr="002B1D08" w:rsidRDefault="00877D8C" w:rsidP="00E16616">
      <w:pPr>
        <w:rPr>
          <w:rFonts w:cs="Arial"/>
          <w:sz w:val="20"/>
        </w:rPr>
      </w:pPr>
      <w:r>
        <w:rPr>
          <w:rFonts w:cs="Arial"/>
          <w:sz w:val="20"/>
        </w:rPr>
        <w:t>4</w:t>
      </w:r>
      <w:r w:rsidR="00E16616" w:rsidRPr="002B1D08">
        <w:rPr>
          <w:rFonts w:cs="Arial"/>
          <w:sz w:val="20"/>
        </w:rPr>
        <w:t xml:space="preserve">. De persoon aan wie een pgb wordt verstrekt, kan de jeugdhulp onder de volgende voorwaarden betrekken van een persoon die behoort tot het sociale netwerk: </w:t>
      </w:r>
    </w:p>
    <w:p w:rsidR="001B7412" w:rsidRPr="002B1D08" w:rsidRDefault="00E16616" w:rsidP="001B7412">
      <w:pPr>
        <w:rPr>
          <w:rFonts w:cs="Arial"/>
          <w:sz w:val="20"/>
        </w:rPr>
      </w:pPr>
      <w:r w:rsidRPr="002B1D08">
        <w:rPr>
          <w:rFonts w:cs="Arial"/>
          <w:sz w:val="20"/>
        </w:rPr>
        <w:t xml:space="preserve">a. </w:t>
      </w:r>
      <w:r w:rsidR="00370791" w:rsidRPr="002B1D08">
        <w:rPr>
          <w:rFonts w:cs="Arial"/>
          <w:sz w:val="20"/>
        </w:rPr>
        <w:t>[</w:t>
      </w:r>
      <w:r w:rsidR="001B7412" w:rsidRPr="002B1D08">
        <w:rPr>
          <w:rFonts w:cs="Arial"/>
          <w:sz w:val="20"/>
        </w:rPr>
        <w:t xml:space="preserve">dat deze persoon </w:t>
      </w:r>
      <w:r w:rsidR="00370791" w:rsidRPr="002B1D08">
        <w:rPr>
          <w:rFonts w:cs="Arial"/>
          <w:sz w:val="20"/>
        </w:rPr>
        <w:t>een lager tarief</w:t>
      </w:r>
      <w:r w:rsidR="001B7412" w:rsidRPr="002B1D08">
        <w:rPr>
          <w:rFonts w:cs="Arial"/>
          <w:sz w:val="20"/>
        </w:rPr>
        <w:t xml:space="preserve"> krijgt betaald voor zijn diensten dan het in</w:t>
      </w:r>
      <w:r w:rsidR="00370791" w:rsidRPr="002B1D08">
        <w:rPr>
          <w:rFonts w:cs="Arial"/>
          <w:sz w:val="20"/>
        </w:rPr>
        <w:t>gevolge</w:t>
      </w:r>
      <w:r w:rsidR="001B7412" w:rsidRPr="002B1D08">
        <w:rPr>
          <w:rFonts w:cs="Arial"/>
          <w:sz w:val="20"/>
        </w:rPr>
        <w:t xml:space="preserve"> het </w:t>
      </w:r>
      <w:r w:rsidR="00370791" w:rsidRPr="002B1D08">
        <w:rPr>
          <w:rFonts w:cs="Arial"/>
          <w:sz w:val="20"/>
        </w:rPr>
        <w:t>twee</w:t>
      </w:r>
      <w:r w:rsidR="001B7412" w:rsidRPr="002B1D08">
        <w:rPr>
          <w:rFonts w:cs="Arial"/>
          <w:sz w:val="20"/>
        </w:rPr>
        <w:t xml:space="preserve">de </w:t>
      </w:r>
      <w:r w:rsidR="00370791" w:rsidRPr="002B1D08">
        <w:rPr>
          <w:rFonts w:cs="Arial"/>
          <w:sz w:val="20"/>
        </w:rPr>
        <w:t xml:space="preserve">en vierde </w:t>
      </w:r>
      <w:r w:rsidR="001B7412" w:rsidRPr="002B1D08">
        <w:rPr>
          <w:rFonts w:cs="Arial"/>
          <w:sz w:val="20"/>
        </w:rPr>
        <w:t>lid vastgestelde tarief</w:t>
      </w:r>
      <w:r w:rsidR="00370791" w:rsidRPr="002B1D08">
        <w:rPr>
          <w:rFonts w:cs="Arial"/>
          <w:sz w:val="20"/>
        </w:rPr>
        <w:t xml:space="preserve"> </w:t>
      </w:r>
      <w:r w:rsidR="00370791" w:rsidRPr="002B1D08">
        <w:rPr>
          <w:rFonts w:cs="Arial"/>
          <w:b/>
          <w:sz w:val="20"/>
        </w:rPr>
        <w:t>OF</w:t>
      </w:r>
      <w:r w:rsidR="0058302E" w:rsidRPr="002B1D08">
        <w:rPr>
          <w:rFonts w:cs="Arial"/>
          <w:b/>
          <w:sz w:val="20"/>
        </w:rPr>
        <w:t xml:space="preserve"> </w:t>
      </w:r>
      <w:r w:rsidR="0058302E" w:rsidRPr="002B1D08">
        <w:rPr>
          <w:rFonts w:cs="Arial"/>
          <w:sz w:val="20"/>
        </w:rPr>
        <w:t>dat deze persoon</w:t>
      </w:r>
      <w:r w:rsidR="00370791" w:rsidRPr="002B1D08">
        <w:rPr>
          <w:rFonts w:cs="Arial"/>
          <w:sz w:val="20"/>
        </w:rPr>
        <w:t xml:space="preserve"> </w:t>
      </w:r>
      <w:r w:rsidR="0058302E" w:rsidRPr="002B1D08">
        <w:rPr>
          <w:rFonts w:cs="Arial"/>
          <w:sz w:val="20"/>
        </w:rPr>
        <w:t xml:space="preserve">voor zijn diensten </w:t>
      </w:r>
      <w:r w:rsidR="00370791" w:rsidRPr="002B1D08">
        <w:rPr>
          <w:rFonts w:cs="Arial"/>
          <w:sz w:val="20"/>
        </w:rPr>
        <w:t xml:space="preserve">maximaal het </w:t>
      </w:r>
      <w:r w:rsidR="00223900" w:rsidRPr="00223900">
        <w:rPr>
          <w:rFonts w:cs="Arial"/>
          <w:sz w:val="20"/>
        </w:rPr>
        <w:t xml:space="preserve">op grond van de Wet langdurige zorg geldende </w:t>
      </w:r>
      <w:proofErr w:type="spellStart"/>
      <w:r w:rsidR="00370791" w:rsidRPr="00223900">
        <w:rPr>
          <w:rFonts w:cs="Arial"/>
          <w:sz w:val="20"/>
        </w:rPr>
        <w:t>pgb-uurtarief</w:t>
      </w:r>
      <w:proofErr w:type="spellEnd"/>
      <w:r w:rsidR="00370791" w:rsidRPr="002B1D08">
        <w:rPr>
          <w:rFonts w:cs="Arial"/>
          <w:sz w:val="20"/>
        </w:rPr>
        <w:t xml:space="preserve"> voor hulp van niet-professionele zorgverleners</w:t>
      </w:r>
      <w:r w:rsidR="0058302E" w:rsidRPr="002B1D08">
        <w:rPr>
          <w:rFonts w:cs="Arial"/>
          <w:sz w:val="20"/>
        </w:rPr>
        <w:t xml:space="preserve"> krijgt betaald</w:t>
      </w:r>
      <w:r w:rsidR="00370791" w:rsidRPr="002B1D08">
        <w:rPr>
          <w:rFonts w:cs="Arial"/>
          <w:sz w:val="20"/>
        </w:rPr>
        <w:t>]</w:t>
      </w:r>
      <w:r w:rsidR="001B7412" w:rsidRPr="002B1D08">
        <w:rPr>
          <w:rFonts w:cs="Arial"/>
          <w:sz w:val="20"/>
        </w:rPr>
        <w:t>;</w:t>
      </w:r>
    </w:p>
    <w:p w:rsidR="00E16616" w:rsidRPr="002B1D08" w:rsidRDefault="00E16616" w:rsidP="00E16616">
      <w:pPr>
        <w:rPr>
          <w:rFonts w:cs="Arial"/>
          <w:sz w:val="20"/>
        </w:rPr>
      </w:pPr>
      <w:r w:rsidRPr="002B1D08">
        <w:rPr>
          <w:rFonts w:cs="Arial"/>
          <w:sz w:val="20"/>
        </w:rPr>
        <w:t xml:space="preserve">b. </w:t>
      </w:r>
      <w:r w:rsidR="0060203A" w:rsidRPr="002B1D08">
        <w:rPr>
          <w:rFonts w:cs="Arial"/>
          <w:sz w:val="20"/>
        </w:rPr>
        <w:t xml:space="preserve">dat deze persoon heeft aangegeven dat de zorg aan de belanghebbende </w:t>
      </w:r>
      <w:r w:rsidR="00A91DEC">
        <w:rPr>
          <w:rFonts w:cs="Arial"/>
          <w:sz w:val="20"/>
        </w:rPr>
        <w:t xml:space="preserve">voor </w:t>
      </w:r>
      <w:r w:rsidR="0060203A" w:rsidRPr="002B1D08">
        <w:rPr>
          <w:rFonts w:cs="Arial"/>
          <w:sz w:val="20"/>
        </w:rPr>
        <w:t xml:space="preserve">hem </w:t>
      </w:r>
      <w:r w:rsidR="00A91DEC">
        <w:rPr>
          <w:rFonts w:cs="Arial"/>
          <w:sz w:val="20"/>
        </w:rPr>
        <w:t>niet tot</w:t>
      </w:r>
      <w:r w:rsidR="0060203A" w:rsidRPr="002B1D08">
        <w:rPr>
          <w:rFonts w:cs="Arial"/>
          <w:sz w:val="20"/>
        </w:rPr>
        <w:t xml:space="preserve"> overbelasting</w:t>
      </w:r>
      <w:r w:rsidR="00A91DEC">
        <w:rPr>
          <w:rFonts w:cs="Arial"/>
          <w:sz w:val="20"/>
        </w:rPr>
        <w:t xml:space="preserve"> leidt</w:t>
      </w:r>
      <w:r w:rsidR="0060203A" w:rsidRPr="002B1D08">
        <w:rPr>
          <w:rFonts w:cs="Arial"/>
          <w:sz w:val="20"/>
        </w:rPr>
        <w:t xml:space="preserve">, en </w:t>
      </w:r>
    </w:p>
    <w:p w:rsidR="009B745A" w:rsidRPr="002B1D08" w:rsidRDefault="00E16616" w:rsidP="00E16616">
      <w:pPr>
        <w:rPr>
          <w:rFonts w:cs="Arial"/>
          <w:sz w:val="20"/>
        </w:rPr>
      </w:pPr>
      <w:r w:rsidRPr="002B1D08">
        <w:rPr>
          <w:rFonts w:cs="Arial"/>
          <w:sz w:val="20"/>
        </w:rPr>
        <w:t xml:space="preserve">c. </w:t>
      </w:r>
      <w:r w:rsidR="0060203A" w:rsidRPr="002B1D08">
        <w:rPr>
          <w:rFonts w:cs="Arial"/>
          <w:sz w:val="20"/>
        </w:rPr>
        <w:t>dat tussenpersonen of belangbehartigers niet uit het pgb mogen worden betaald.</w:t>
      </w:r>
    </w:p>
    <w:p w:rsidR="00B36BE7" w:rsidRPr="002B1D08" w:rsidRDefault="00B36BE7" w:rsidP="00B36BE7">
      <w:pPr>
        <w:rPr>
          <w:rFonts w:cs="Arial"/>
          <w:sz w:val="20"/>
        </w:rPr>
      </w:pPr>
    </w:p>
    <w:p w:rsidR="009B745A" w:rsidRPr="002B1D08" w:rsidRDefault="009B745A" w:rsidP="009B745A">
      <w:pPr>
        <w:rPr>
          <w:rFonts w:cs="Arial"/>
          <w:sz w:val="20"/>
        </w:rPr>
      </w:pPr>
      <w:r w:rsidRPr="002B1D08">
        <w:rPr>
          <w:rFonts w:cs="Arial"/>
          <w:i/>
          <w:sz w:val="20"/>
        </w:rPr>
        <w:t>Variant B</w:t>
      </w:r>
      <w:r w:rsidR="008D7EF4" w:rsidRPr="002B1D08">
        <w:rPr>
          <w:rFonts w:cs="Arial"/>
          <w:i/>
          <w:sz w:val="20"/>
        </w:rPr>
        <w:t>B</w:t>
      </w:r>
      <w:r w:rsidRPr="002B1D08">
        <w:rPr>
          <w:rFonts w:cs="Arial"/>
          <w:i/>
          <w:iCs/>
          <w:sz w:val="20"/>
        </w:rPr>
        <w:t xml:space="preserve"> (raad delegeert bevoegdheid </w:t>
      </w:r>
      <w:r w:rsidRPr="002B1D08">
        <w:rPr>
          <w:rFonts w:cs="Arial"/>
          <w:i/>
          <w:sz w:val="20"/>
        </w:rPr>
        <w:t>om</w:t>
      </w:r>
      <w:r w:rsidRPr="002B1D08">
        <w:rPr>
          <w:rFonts w:cs="Arial"/>
          <w:i/>
          <w:iCs/>
          <w:sz w:val="20"/>
        </w:rPr>
        <w:t xml:space="preserve"> voorwaarden te stellen aan pgb voor </w:t>
      </w:r>
      <w:r w:rsidR="008406CB" w:rsidRPr="002B1D08">
        <w:rPr>
          <w:rFonts w:cs="Arial"/>
          <w:i/>
          <w:iCs/>
          <w:sz w:val="20"/>
          <w:u w:val="single"/>
        </w:rPr>
        <w:t>persoon uit sociaal</w:t>
      </w:r>
      <w:r w:rsidR="008406CB" w:rsidRPr="002B1D08">
        <w:rPr>
          <w:rFonts w:cs="Arial"/>
          <w:iCs/>
          <w:sz w:val="20"/>
          <w:u w:val="single"/>
        </w:rPr>
        <w:t xml:space="preserve"> netwerk</w:t>
      </w:r>
      <w:r w:rsidR="00223900" w:rsidRPr="00223900">
        <w:rPr>
          <w:rFonts w:cs="Arial"/>
          <w:i/>
          <w:iCs/>
          <w:sz w:val="20"/>
        </w:rPr>
        <w:t>, voor wat betreft de nummering en verwijzingen wordt ervan uitgegaan dat hierboven voor variant B is gekozen</w:t>
      </w:r>
      <w:r w:rsidRPr="002B1D08">
        <w:rPr>
          <w:rFonts w:cs="Arial"/>
          <w:iCs/>
          <w:sz w:val="20"/>
        </w:rPr>
        <w:t>)</w:t>
      </w:r>
    </w:p>
    <w:p w:rsidR="00E16616" w:rsidRPr="002B1D08" w:rsidRDefault="00877D8C" w:rsidP="00E16616">
      <w:pPr>
        <w:rPr>
          <w:rFonts w:cs="Arial"/>
          <w:sz w:val="20"/>
        </w:rPr>
      </w:pPr>
      <w:r>
        <w:rPr>
          <w:rFonts w:cs="Arial"/>
          <w:sz w:val="20"/>
        </w:rPr>
        <w:t>4</w:t>
      </w:r>
      <w:r w:rsidR="009B745A" w:rsidRPr="002B1D08">
        <w:rPr>
          <w:rFonts w:cs="Arial"/>
          <w:sz w:val="20"/>
        </w:rPr>
        <w:t>. Het college bepaalt bij nadere regeling onder welke voorwaarden de persoon aan wie een pgb wordt verstrekt, de jeugdhulp kan betrekken van een pe</w:t>
      </w:r>
      <w:r w:rsidR="00710196" w:rsidRPr="002B1D08">
        <w:rPr>
          <w:rFonts w:cs="Arial"/>
          <w:sz w:val="20"/>
        </w:rPr>
        <w:t>rsoon die behoort tot het</w:t>
      </w:r>
      <w:r w:rsidR="009B745A" w:rsidRPr="002B1D08">
        <w:rPr>
          <w:rFonts w:cs="Arial"/>
          <w:sz w:val="20"/>
        </w:rPr>
        <w:t xml:space="preserve"> sociale netwerk.</w:t>
      </w:r>
    </w:p>
    <w:p w:rsidR="00E16616" w:rsidRPr="002B1D08" w:rsidRDefault="00E16616" w:rsidP="00E16616">
      <w:pPr>
        <w:rPr>
          <w:rFonts w:cs="Arial"/>
          <w:sz w:val="20"/>
        </w:rPr>
      </w:pPr>
    </w:p>
    <w:p w:rsidR="00F05067" w:rsidRPr="002B1D08" w:rsidRDefault="00F05067" w:rsidP="00F05067">
      <w:pPr>
        <w:rPr>
          <w:rFonts w:cs="Arial"/>
          <w:b/>
          <w:sz w:val="20"/>
        </w:rPr>
      </w:pPr>
      <w:r w:rsidRPr="002B1D08">
        <w:rPr>
          <w:rFonts w:cs="Arial"/>
          <w:b/>
          <w:sz w:val="20"/>
        </w:rPr>
        <w:t>Artikel 1</w:t>
      </w:r>
      <w:r w:rsidR="003B68DB">
        <w:rPr>
          <w:rFonts w:cs="Arial"/>
          <w:b/>
          <w:sz w:val="20"/>
        </w:rPr>
        <w:t>1</w:t>
      </w:r>
      <w:r w:rsidR="000B6310" w:rsidRPr="002B1D08">
        <w:rPr>
          <w:rFonts w:cs="Arial"/>
          <w:b/>
          <w:sz w:val="20"/>
        </w:rPr>
        <w:t>.</w:t>
      </w:r>
      <w:r w:rsidRPr="002B1D08">
        <w:rPr>
          <w:rFonts w:cs="Arial"/>
          <w:b/>
          <w:sz w:val="20"/>
        </w:rPr>
        <w:t xml:space="preserve"> </w:t>
      </w:r>
      <w:r w:rsidR="0057310B" w:rsidRPr="002B1D08">
        <w:rPr>
          <w:rFonts w:cs="Arial"/>
          <w:b/>
          <w:sz w:val="20"/>
        </w:rPr>
        <w:t>Nieuwe feiten en omstandigheden, h</w:t>
      </w:r>
      <w:r w:rsidR="00656A16" w:rsidRPr="002B1D08">
        <w:rPr>
          <w:rFonts w:cs="Arial"/>
          <w:b/>
          <w:sz w:val="20"/>
        </w:rPr>
        <w:t>erziening, intrekking of terugvordering</w:t>
      </w:r>
    </w:p>
    <w:p w:rsidR="00F05067" w:rsidRPr="002B1D08" w:rsidRDefault="004C0363" w:rsidP="00F05067">
      <w:pPr>
        <w:rPr>
          <w:rFonts w:cs="Arial"/>
          <w:sz w:val="20"/>
        </w:rPr>
      </w:pPr>
      <w:r w:rsidRPr="002B1D08">
        <w:rPr>
          <w:rFonts w:cs="Arial"/>
          <w:sz w:val="20"/>
        </w:rPr>
        <w:t xml:space="preserve">1. Onverminderd artikel 8.1.2 van de wet </w:t>
      </w:r>
      <w:r w:rsidR="00BC38F4" w:rsidRPr="002B1D08">
        <w:rPr>
          <w:rFonts w:cs="Arial"/>
          <w:sz w:val="20"/>
        </w:rPr>
        <w:t>doen</w:t>
      </w:r>
      <w:r w:rsidRPr="002B1D08">
        <w:rPr>
          <w:rFonts w:cs="Arial"/>
          <w:sz w:val="20"/>
        </w:rPr>
        <w:t xml:space="preserve"> een </w:t>
      </w:r>
      <w:r w:rsidR="0051569A" w:rsidRPr="002B1D08">
        <w:rPr>
          <w:rFonts w:cs="Arial"/>
          <w:sz w:val="20"/>
        </w:rPr>
        <w:t>jeugdige of zijn ouder</w:t>
      </w:r>
      <w:r w:rsidR="00BC38F4" w:rsidRPr="002B1D08">
        <w:rPr>
          <w:rFonts w:cs="Arial"/>
          <w:sz w:val="20"/>
        </w:rPr>
        <w:t>s</w:t>
      </w:r>
      <w:r w:rsidRPr="002B1D08">
        <w:rPr>
          <w:rFonts w:cs="Arial"/>
          <w:sz w:val="20"/>
        </w:rPr>
        <w:t xml:space="preserve"> </w:t>
      </w:r>
      <w:r w:rsidR="00715C24" w:rsidRPr="002B1D08">
        <w:rPr>
          <w:rFonts w:cs="Arial"/>
          <w:sz w:val="20"/>
        </w:rPr>
        <w:t xml:space="preserve">op verzoek of onverwijld uit eigen beweging </w:t>
      </w:r>
      <w:r w:rsidRPr="002B1D08">
        <w:rPr>
          <w:rFonts w:cs="Arial"/>
          <w:sz w:val="20"/>
        </w:rPr>
        <w:t xml:space="preserve">aan het college mededeling van </w:t>
      </w:r>
      <w:r w:rsidR="00715C24" w:rsidRPr="002B1D08">
        <w:rPr>
          <w:rFonts w:cs="Arial"/>
          <w:sz w:val="20"/>
        </w:rPr>
        <w:t xml:space="preserve">alle </w:t>
      </w:r>
      <w:r w:rsidRPr="002B1D08">
        <w:rPr>
          <w:rFonts w:cs="Arial"/>
          <w:sz w:val="20"/>
        </w:rPr>
        <w:t>feiten en omstandigheden, waarvan hun redelijkerwijs duidelijk moet zijn dat deze aanleiding kunnen zijn tot heroverweging van een beslissing aangaande een individuele voorziening</w:t>
      </w:r>
      <w:r w:rsidR="000147BF" w:rsidRPr="002B1D08">
        <w:rPr>
          <w:rFonts w:cs="Arial"/>
          <w:sz w:val="20"/>
        </w:rPr>
        <w:t>.</w:t>
      </w:r>
      <w:r w:rsidRPr="002B1D08">
        <w:rPr>
          <w:rFonts w:cs="Arial"/>
          <w:sz w:val="20"/>
        </w:rPr>
        <w:t xml:space="preserve"> </w:t>
      </w:r>
    </w:p>
    <w:p w:rsidR="00F05067" w:rsidRPr="002B1D08" w:rsidRDefault="004C0363" w:rsidP="00F05067">
      <w:pPr>
        <w:rPr>
          <w:rFonts w:cs="Arial"/>
          <w:sz w:val="20"/>
        </w:rPr>
      </w:pPr>
      <w:r w:rsidRPr="002B1D08">
        <w:rPr>
          <w:rFonts w:cs="Arial"/>
          <w:sz w:val="20"/>
        </w:rPr>
        <w:t>2. Onverminderd artikel 8.1.4 van de wet kan het college een besl</w:t>
      </w:r>
      <w:r w:rsidR="0060203A" w:rsidRPr="002B1D08">
        <w:rPr>
          <w:rFonts w:cs="Arial"/>
          <w:sz w:val="20"/>
        </w:rPr>
        <w:t>issing aangaande een individuele voorziening</w:t>
      </w:r>
      <w:r w:rsidRPr="002B1D08">
        <w:rPr>
          <w:rFonts w:cs="Arial"/>
          <w:sz w:val="20"/>
        </w:rPr>
        <w:t xml:space="preserve"> herzien </w:t>
      </w:r>
      <w:r w:rsidR="00715C24" w:rsidRPr="002B1D08">
        <w:rPr>
          <w:rFonts w:cs="Arial"/>
          <w:sz w:val="20"/>
        </w:rPr>
        <w:t>dan wel</w:t>
      </w:r>
      <w:r w:rsidRPr="002B1D08">
        <w:rPr>
          <w:rFonts w:cs="Arial"/>
          <w:sz w:val="20"/>
        </w:rPr>
        <w:t xml:space="preserve"> intrekken </w:t>
      </w:r>
      <w:r w:rsidR="00F0157A">
        <w:rPr>
          <w:rFonts w:cs="Arial"/>
          <w:sz w:val="20"/>
        </w:rPr>
        <w:t>als</w:t>
      </w:r>
      <w:r w:rsidR="00F0157A" w:rsidRPr="002B1D08">
        <w:rPr>
          <w:rFonts w:cs="Arial"/>
          <w:sz w:val="20"/>
        </w:rPr>
        <w:t xml:space="preserve"> </w:t>
      </w:r>
      <w:r w:rsidRPr="002B1D08">
        <w:rPr>
          <w:rFonts w:cs="Arial"/>
          <w:sz w:val="20"/>
        </w:rPr>
        <w:t>het college vaststelt dat:</w:t>
      </w:r>
    </w:p>
    <w:p w:rsidR="007825B1" w:rsidRPr="002B1D08" w:rsidRDefault="004C0363">
      <w:pPr>
        <w:pStyle w:val="Lijst"/>
        <w:ind w:left="0" w:firstLine="0"/>
        <w:rPr>
          <w:rFonts w:cs="Arial"/>
          <w:sz w:val="20"/>
        </w:rPr>
      </w:pPr>
      <w:r w:rsidRPr="002B1D08">
        <w:rPr>
          <w:rFonts w:cs="Arial"/>
          <w:sz w:val="20"/>
        </w:rPr>
        <w:t>a. de jeugdige of zijn ouders onjuiste of onvolledige gegevens hebben verstrekt en de verstrekking van juiste of volledige gegevens tot een andere besl</w:t>
      </w:r>
      <w:r w:rsidR="00150F71" w:rsidRPr="002B1D08">
        <w:rPr>
          <w:rFonts w:cs="Arial"/>
          <w:sz w:val="20"/>
        </w:rPr>
        <w:t>issing</w:t>
      </w:r>
      <w:r w:rsidRPr="002B1D08">
        <w:rPr>
          <w:rFonts w:cs="Arial"/>
          <w:sz w:val="20"/>
        </w:rPr>
        <w:t xml:space="preserve"> zou hebben geleid;</w:t>
      </w:r>
    </w:p>
    <w:p w:rsidR="00F05067" w:rsidRPr="002B1D08" w:rsidRDefault="004C0363" w:rsidP="00F05067">
      <w:pPr>
        <w:rPr>
          <w:rFonts w:cs="Arial"/>
          <w:sz w:val="20"/>
        </w:rPr>
      </w:pPr>
      <w:r w:rsidRPr="002B1D08">
        <w:rPr>
          <w:rFonts w:cs="Arial"/>
          <w:sz w:val="20"/>
        </w:rPr>
        <w:t xml:space="preserve">b. de jeugdige of zijn ouders niet langer op de individuele voorziening </w:t>
      </w:r>
      <w:r w:rsidR="00715C24" w:rsidRPr="002B1D08">
        <w:rPr>
          <w:rFonts w:cs="Arial"/>
          <w:sz w:val="20"/>
        </w:rPr>
        <w:t>of</w:t>
      </w:r>
      <w:r w:rsidRPr="002B1D08">
        <w:rPr>
          <w:rFonts w:cs="Arial"/>
          <w:sz w:val="20"/>
        </w:rPr>
        <w:t xml:space="preserve"> op het pgb zijn aangewezen;</w:t>
      </w:r>
    </w:p>
    <w:p w:rsidR="00F05067" w:rsidRPr="002B1D08" w:rsidRDefault="004C0363" w:rsidP="00F05067">
      <w:pPr>
        <w:rPr>
          <w:rFonts w:cs="Arial"/>
          <w:sz w:val="20"/>
        </w:rPr>
      </w:pPr>
      <w:r w:rsidRPr="002B1D08">
        <w:rPr>
          <w:rFonts w:cs="Arial"/>
          <w:sz w:val="20"/>
        </w:rPr>
        <w:t>c. de individuele voorziening of het pgb niet meer toereikend is te achten;</w:t>
      </w:r>
    </w:p>
    <w:p w:rsidR="00F05067" w:rsidRPr="002B1D08" w:rsidRDefault="004C0363" w:rsidP="00F05067">
      <w:pPr>
        <w:rPr>
          <w:rFonts w:cs="Arial"/>
          <w:sz w:val="20"/>
        </w:rPr>
      </w:pPr>
      <w:r w:rsidRPr="002B1D08">
        <w:rPr>
          <w:rFonts w:cs="Arial"/>
          <w:sz w:val="20"/>
        </w:rPr>
        <w:t xml:space="preserve">d. de jeugdige of zijn ouders niet voldoen aan de voorwaarden van </w:t>
      </w:r>
      <w:r w:rsidR="00150F71" w:rsidRPr="002B1D08">
        <w:rPr>
          <w:rFonts w:cs="Arial"/>
          <w:sz w:val="20"/>
        </w:rPr>
        <w:t xml:space="preserve">de individuele voorziening of </w:t>
      </w:r>
      <w:r w:rsidRPr="002B1D08">
        <w:rPr>
          <w:rFonts w:cs="Arial"/>
          <w:sz w:val="20"/>
        </w:rPr>
        <w:t>het pgb, of</w:t>
      </w:r>
    </w:p>
    <w:p w:rsidR="00F05067" w:rsidRPr="002B1D08" w:rsidRDefault="004C0363" w:rsidP="00F05067">
      <w:pPr>
        <w:rPr>
          <w:rFonts w:cs="Arial"/>
          <w:sz w:val="20"/>
        </w:rPr>
      </w:pPr>
      <w:r w:rsidRPr="002B1D08">
        <w:rPr>
          <w:rFonts w:cs="Arial"/>
          <w:sz w:val="20"/>
        </w:rPr>
        <w:lastRenderedPageBreak/>
        <w:t xml:space="preserve">e. de jeugdige of zijn ouders de individuele voorziening </w:t>
      </w:r>
      <w:r w:rsidR="00150F71" w:rsidRPr="002B1D08">
        <w:rPr>
          <w:rFonts w:cs="Arial"/>
          <w:sz w:val="20"/>
        </w:rPr>
        <w:t xml:space="preserve">of het pgb </w:t>
      </w:r>
      <w:r w:rsidRPr="002B1D08">
        <w:rPr>
          <w:rFonts w:cs="Arial"/>
          <w:sz w:val="20"/>
        </w:rPr>
        <w:t>niet of voor een ander doel gebruiken dan waarvoor het is bestemd.</w:t>
      </w:r>
    </w:p>
    <w:p w:rsidR="00763DDC" w:rsidRPr="002B1D08" w:rsidRDefault="00936D99" w:rsidP="00F05067">
      <w:pPr>
        <w:rPr>
          <w:rFonts w:cs="Arial"/>
          <w:sz w:val="20"/>
        </w:rPr>
      </w:pPr>
      <w:r w:rsidRPr="002B1D08">
        <w:rPr>
          <w:rFonts w:cs="Arial"/>
          <w:sz w:val="20"/>
        </w:rPr>
        <w:t>3</w:t>
      </w:r>
      <w:r w:rsidR="00F05067" w:rsidRPr="002B1D08">
        <w:rPr>
          <w:rFonts w:cs="Arial"/>
          <w:sz w:val="20"/>
        </w:rPr>
        <w:t xml:space="preserve">. </w:t>
      </w:r>
      <w:r w:rsidR="00F0157A">
        <w:rPr>
          <w:rFonts w:cs="Arial"/>
          <w:sz w:val="20"/>
        </w:rPr>
        <w:t>Als</w:t>
      </w:r>
      <w:r w:rsidR="00F0157A" w:rsidRPr="002B1D08">
        <w:rPr>
          <w:rFonts w:cs="Arial"/>
          <w:sz w:val="20"/>
        </w:rPr>
        <w:t xml:space="preserve"> </w:t>
      </w:r>
      <w:r w:rsidR="00F05067" w:rsidRPr="002B1D08">
        <w:rPr>
          <w:rFonts w:cs="Arial"/>
          <w:sz w:val="20"/>
        </w:rPr>
        <w:t>het</w:t>
      </w:r>
      <w:r w:rsidR="002812AA" w:rsidRPr="002B1D08">
        <w:rPr>
          <w:rFonts w:cs="Arial"/>
          <w:sz w:val="20"/>
        </w:rPr>
        <w:t xml:space="preserve"> college een beslissing op grond van het tweede lid, onder a, heeft ingetrokken en de verstrekking van de onjuiste of onvolledige gegevens opzettelijk heeft plaatsgevonden, kan het college </w:t>
      </w:r>
      <w:r w:rsidR="008D1ADF" w:rsidRPr="002B1D08">
        <w:rPr>
          <w:rFonts w:cs="Arial"/>
          <w:sz w:val="20"/>
        </w:rPr>
        <w:t xml:space="preserve">van degene die opzettelijk onjuiste of onvolledige gegevens heeft verschaft </w:t>
      </w:r>
      <w:r w:rsidR="002812AA" w:rsidRPr="002B1D08">
        <w:rPr>
          <w:rFonts w:cs="Arial"/>
          <w:sz w:val="20"/>
        </w:rPr>
        <w:t xml:space="preserve">geheel of gedeeltelijk de geldswaarde vorderen van de ten onrechte genoten individuele voorziening of het ten onrechte genoten </w:t>
      </w:r>
      <w:proofErr w:type="spellStart"/>
      <w:r w:rsidR="002812AA" w:rsidRPr="002B1D08">
        <w:rPr>
          <w:rFonts w:cs="Arial"/>
          <w:sz w:val="20"/>
        </w:rPr>
        <w:t>pgb</w:t>
      </w:r>
      <w:proofErr w:type="spellEnd"/>
      <w:r w:rsidR="00F05067" w:rsidRPr="002B1D08">
        <w:rPr>
          <w:rFonts w:cs="Arial"/>
          <w:sz w:val="20"/>
        </w:rPr>
        <w:t>.</w:t>
      </w:r>
    </w:p>
    <w:p w:rsidR="00936D99" w:rsidRPr="002B1D08" w:rsidRDefault="00936D99" w:rsidP="00F05067">
      <w:pPr>
        <w:rPr>
          <w:rFonts w:cs="Arial"/>
          <w:sz w:val="20"/>
        </w:rPr>
      </w:pPr>
      <w:r w:rsidRPr="002B1D08">
        <w:rPr>
          <w:rFonts w:cs="Arial"/>
          <w:sz w:val="20"/>
        </w:rPr>
        <w:t>4. Een bes</w:t>
      </w:r>
      <w:r w:rsidR="008D1ADF" w:rsidRPr="002B1D08">
        <w:rPr>
          <w:rFonts w:cs="Arial"/>
          <w:sz w:val="20"/>
        </w:rPr>
        <w:t>lissing</w:t>
      </w:r>
      <w:r w:rsidRPr="002B1D08">
        <w:rPr>
          <w:rFonts w:cs="Arial"/>
          <w:sz w:val="20"/>
        </w:rPr>
        <w:t xml:space="preserve"> tot verlening van een pgb kan worden ingetrokken </w:t>
      </w:r>
      <w:r w:rsidR="00F0157A">
        <w:rPr>
          <w:rFonts w:cs="Arial"/>
          <w:sz w:val="20"/>
        </w:rPr>
        <w:t>als</w:t>
      </w:r>
      <w:r w:rsidR="00F0157A" w:rsidRPr="002B1D08">
        <w:rPr>
          <w:rFonts w:cs="Arial"/>
          <w:sz w:val="20"/>
        </w:rPr>
        <w:t xml:space="preserve"> </w:t>
      </w:r>
      <w:r w:rsidRPr="002B1D08">
        <w:rPr>
          <w:rFonts w:cs="Arial"/>
          <w:sz w:val="20"/>
        </w:rPr>
        <w:t xml:space="preserve">blijkt dat het pgb binnen </w:t>
      </w:r>
      <w:r w:rsidR="008406CB" w:rsidRPr="002B1D08">
        <w:rPr>
          <w:rFonts w:cs="Arial"/>
          <w:sz w:val="20"/>
        </w:rPr>
        <w:t>[</w:t>
      </w:r>
      <w:r w:rsidR="008D1ADF" w:rsidRPr="002B1D08">
        <w:rPr>
          <w:rFonts w:cs="Arial"/>
          <w:b/>
          <w:sz w:val="20"/>
        </w:rPr>
        <w:t>… (bijvoorbeeld zes maanden)</w:t>
      </w:r>
      <w:r w:rsidR="008406CB" w:rsidRPr="002B1D08">
        <w:rPr>
          <w:rFonts w:cs="Arial"/>
          <w:sz w:val="20"/>
        </w:rPr>
        <w:t>]</w:t>
      </w:r>
      <w:r w:rsidRPr="002B1D08">
        <w:rPr>
          <w:rFonts w:cs="Arial"/>
          <w:sz w:val="20"/>
        </w:rPr>
        <w:t xml:space="preserve"> na uitbetaling niet is aangewend voor de bekostiging van de voorziening waarvoor de verlening heeft plaatsgevonden.</w:t>
      </w:r>
    </w:p>
    <w:p w:rsidR="008D1ADF" w:rsidRPr="002B1D08" w:rsidRDefault="008D1ADF" w:rsidP="00F05067">
      <w:pPr>
        <w:rPr>
          <w:rFonts w:cs="Arial"/>
          <w:sz w:val="20"/>
        </w:rPr>
      </w:pPr>
      <w:r w:rsidRPr="002B1D08">
        <w:rPr>
          <w:rFonts w:cs="Arial"/>
          <w:sz w:val="20"/>
        </w:rPr>
        <w:t>5. Het college onderzoekt uit het oogpunt van kwaliteit van de geleverde zorg, al dan niet steekproefsgewijs, de bestedingen van pgb’s.</w:t>
      </w:r>
    </w:p>
    <w:p w:rsidR="00677632" w:rsidRPr="002B1D08" w:rsidRDefault="00677632" w:rsidP="00F05067">
      <w:pPr>
        <w:rPr>
          <w:rFonts w:cs="Arial"/>
          <w:b/>
          <w:sz w:val="20"/>
        </w:rPr>
      </w:pPr>
    </w:p>
    <w:p w:rsidR="00F05067" w:rsidRPr="004E7327" w:rsidRDefault="00F05067" w:rsidP="00F05067">
      <w:pPr>
        <w:rPr>
          <w:rFonts w:cs="Arial"/>
          <w:b/>
          <w:sz w:val="20"/>
        </w:rPr>
      </w:pPr>
      <w:r w:rsidRPr="004E7327">
        <w:rPr>
          <w:rFonts w:cs="Arial"/>
          <w:b/>
          <w:sz w:val="20"/>
        </w:rPr>
        <w:t>Artikel 1</w:t>
      </w:r>
      <w:r w:rsidR="003B68DB" w:rsidRPr="004E7327">
        <w:rPr>
          <w:rFonts w:cs="Arial"/>
          <w:b/>
          <w:sz w:val="20"/>
        </w:rPr>
        <w:t>2</w:t>
      </w:r>
      <w:r w:rsidR="000B6310" w:rsidRPr="004E7327">
        <w:rPr>
          <w:rFonts w:cs="Arial"/>
          <w:b/>
          <w:sz w:val="20"/>
        </w:rPr>
        <w:t>.</w:t>
      </w:r>
      <w:r w:rsidRPr="004E7327">
        <w:rPr>
          <w:rFonts w:cs="Arial"/>
          <w:b/>
          <w:sz w:val="20"/>
        </w:rPr>
        <w:t xml:space="preserve"> Verhouding prijs en kwaliteit </w:t>
      </w:r>
      <w:r w:rsidR="00905D05" w:rsidRPr="004E7327">
        <w:rPr>
          <w:rFonts w:cs="Arial"/>
          <w:b/>
          <w:sz w:val="20"/>
        </w:rPr>
        <w:t xml:space="preserve">aanbieders </w:t>
      </w:r>
      <w:r w:rsidR="0051569A" w:rsidRPr="004E7327">
        <w:rPr>
          <w:rFonts w:cs="Arial"/>
          <w:b/>
          <w:sz w:val="20"/>
        </w:rPr>
        <w:t xml:space="preserve">jeugdhulp </w:t>
      </w:r>
      <w:r w:rsidR="00905D05" w:rsidRPr="004E7327">
        <w:rPr>
          <w:rFonts w:cs="Arial"/>
          <w:b/>
          <w:sz w:val="20"/>
        </w:rPr>
        <w:t>en</w:t>
      </w:r>
      <w:r w:rsidR="0051569A" w:rsidRPr="004E7327">
        <w:rPr>
          <w:rFonts w:cs="Arial"/>
          <w:b/>
          <w:sz w:val="20"/>
        </w:rPr>
        <w:t xml:space="preserve"> uitvoer</w:t>
      </w:r>
      <w:r w:rsidR="00905D05" w:rsidRPr="004E7327">
        <w:rPr>
          <w:rFonts w:cs="Arial"/>
          <w:b/>
          <w:sz w:val="20"/>
        </w:rPr>
        <w:t>ders</w:t>
      </w:r>
      <w:r w:rsidR="0051569A" w:rsidRPr="004E7327">
        <w:rPr>
          <w:rFonts w:cs="Arial"/>
          <w:b/>
          <w:sz w:val="20"/>
        </w:rPr>
        <w:t xml:space="preserve"> kinderbeschermingsmaatregel</w:t>
      </w:r>
      <w:r w:rsidR="00905D05" w:rsidRPr="004E7327">
        <w:rPr>
          <w:rFonts w:cs="Arial"/>
          <w:b/>
          <w:sz w:val="20"/>
        </w:rPr>
        <w:t>en en</w:t>
      </w:r>
      <w:r w:rsidR="0051569A" w:rsidRPr="004E7327">
        <w:rPr>
          <w:rFonts w:cs="Arial"/>
          <w:b/>
          <w:sz w:val="20"/>
        </w:rPr>
        <w:t xml:space="preserve"> jeugdreclassering</w:t>
      </w:r>
    </w:p>
    <w:p w:rsidR="00F05067" w:rsidRPr="004E7327" w:rsidRDefault="00F05067" w:rsidP="00F05067">
      <w:pPr>
        <w:tabs>
          <w:tab w:val="clear" w:pos="346"/>
          <w:tab w:val="clear" w:pos="845"/>
        </w:tabs>
        <w:rPr>
          <w:rFonts w:cs="Arial"/>
          <w:sz w:val="20"/>
        </w:rPr>
      </w:pPr>
      <w:r w:rsidRPr="004E7327">
        <w:rPr>
          <w:rFonts w:cs="Arial"/>
          <w:sz w:val="20"/>
        </w:rPr>
        <w:t xml:space="preserve">Het college houdt </w:t>
      </w:r>
      <w:r w:rsidR="009B745A" w:rsidRPr="004E7327">
        <w:rPr>
          <w:rFonts w:cs="Arial"/>
          <w:sz w:val="20"/>
        </w:rPr>
        <w:t>in het belang van een goede prijs-kwaliteit</w:t>
      </w:r>
      <w:r w:rsidR="00881364" w:rsidRPr="004E7327">
        <w:rPr>
          <w:rFonts w:cs="Arial"/>
          <w:sz w:val="20"/>
        </w:rPr>
        <w:t xml:space="preserve">verhouding </w:t>
      </w:r>
      <w:r w:rsidRPr="004E7327">
        <w:rPr>
          <w:rFonts w:cs="Arial"/>
          <w:sz w:val="20"/>
        </w:rPr>
        <w:t xml:space="preserve">bij de vaststelling van de </w:t>
      </w:r>
      <w:r w:rsidR="00BB0739" w:rsidRPr="004E7327">
        <w:rPr>
          <w:rFonts w:cs="Arial"/>
          <w:sz w:val="20"/>
        </w:rPr>
        <w:t>tarieven</w:t>
      </w:r>
      <w:r w:rsidRPr="004E7327">
        <w:rPr>
          <w:rFonts w:cs="Arial"/>
          <w:sz w:val="20"/>
        </w:rPr>
        <w:t xml:space="preserve"> die het </w:t>
      </w:r>
      <w:r w:rsidR="00E379D1" w:rsidRPr="004E7327">
        <w:rPr>
          <w:rFonts w:cs="Arial"/>
          <w:sz w:val="20"/>
        </w:rPr>
        <w:t>hanteer</w:t>
      </w:r>
      <w:r w:rsidR="009B4CDE" w:rsidRPr="004E7327">
        <w:rPr>
          <w:rFonts w:cs="Arial"/>
          <w:sz w:val="20"/>
        </w:rPr>
        <w:t>t</w:t>
      </w:r>
      <w:r w:rsidRPr="004E7327">
        <w:rPr>
          <w:rFonts w:cs="Arial"/>
          <w:sz w:val="20"/>
        </w:rPr>
        <w:t xml:space="preserve"> voor </w:t>
      </w:r>
      <w:r w:rsidR="00E379D1" w:rsidRPr="004E7327">
        <w:rPr>
          <w:rFonts w:cs="Arial"/>
          <w:sz w:val="20"/>
        </w:rPr>
        <w:t>door derden</w:t>
      </w:r>
      <w:r w:rsidR="00195B0E" w:rsidRPr="004E7327">
        <w:rPr>
          <w:rFonts w:cs="Arial"/>
          <w:sz w:val="20"/>
        </w:rPr>
        <w:t xml:space="preserve"> </w:t>
      </w:r>
      <w:r w:rsidR="00E379D1" w:rsidRPr="004E7327">
        <w:rPr>
          <w:rFonts w:cs="Arial"/>
          <w:sz w:val="20"/>
        </w:rPr>
        <w:t>te leveren</w:t>
      </w:r>
      <w:r w:rsidRPr="004E7327">
        <w:rPr>
          <w:rFonts w:cs="Arial"/>
          <w:sz w:val="20"/>
        </w:rPr>
        <w:t xml:space="preserve"> </w:t>
      </w:r>
      <w:r w:rsidR="00BB0739" w:rsidRPr="004E7327">
        <w:rPr>
          <w:rFonts w:cs="Arial"/>
          <w:sz w:val="20"/>
        </w:rPr>
        <w:t>jeugdhulp</w:t>
      </w:r>
      <w:r w:rsidR="0051569A" w:rsidRPr="004E7327">
        <w:rPr>
          <w:rFonts w:cs="Arial"/>
          <w:sz w:val="20"/>
        </w:rPr>
        <w:t xml:space="preserve"> of uit</w:t>
      </w:r>
      <w:r w:rsidR="00E379D1" w:rsidRPr="004E7327">
        <w:rPr>
          <w:rFonts w:cs="Arial"/>
          <w:sz w:val="20"/>
        </w:rPr>
        <w:t xml:space="preserve"> te </w:t>
      </w:r>
      <w:r w:rsidR="0051569A" w:rsidRPr="004E7327">
        <w:rPr>
          <w:rFonts w:cs="Arial"/>
          <w:sz w:val="20"/>
        </w:rPr>
        <w:t>voer</w:t>
      </w:r>
      <w:r w:rsidR="00E379D1" w:rsidRPr="004E7327">
        <w:rPr>
          <w:rFonts w:cs="Arial"/>
          <w:sz w:val="20"/>
        </w:rPr>
        <w:t>en</w:t>
      </w:r>
      <w:r w:rsidR="0051569A" w:rsidRPr="004E7327">
        <w:rPr>
          <w:rFonts w:cs="Arial"/>
          <w:sz w:val="20"/>
        </w:rPr>
        <w:t xml:space="preserve"> kinderbeschermingsmaatregel</w:t>
      </w:r>
      <w:r w:rsidR="00195B0E" w:rsidRPr="004E7327">
        <w:rPr>
          <w:rFonts w:cs="Arial"/>
          <w:sz w:val="20"/>
        </w:rPr>
        <w:t>en</w:t>
      </w:r>
      <w:r w:rsidR="0051569A" w:rsidRPr="004E7327">
        <w:rPr>
          <w:rFonts w:cs="Arial"/>
          <w:sz w:val="20"/>
        </w:rPr>
        <w:t xml:space="preserve"> of jeugdreclassering, </w:t>
      </w:r>
      <w:r w:rsidRPr="004E7327">
        <w:rPr>
          <w:rFonts w:cs="Arial"/>
          <w:sz w:val="20"/>
        </w:rPr>
        <w:t>rekening met:</w:t>
      </w:r>
      <w:r w:rsidRPr="004E7327">
        <w:rPr>
          <w:rFonts w:cs="Arial"/>
          <w:sz w:val="20"/>
        </w:rPr>
        <w:br/>
        <w:t>a. de aard en omvang van de te verrichten taken;</w:t>
      </w:r>
      <w:r w:rsidRPr="004E7327">
        <w:rPr>
          <w:rFonts w:cs="Arial"/>
          <w:sz w:val="20"/>
        </w:rPr>
        <w:br/>
        <w:t>b. de voor de sector toepasselijke CAO-schalen in relatie tot de zwaarte van de functie;</w:t>
      </w:r>
      <w:r w:rsidRPr="004E7327">
        <w:rPr>
          <w:rFonts w:cs="Arial"/>
          <w:sz w:val="20"/>
        </w:rPr>
        <w:br/>
        <w:t>c. een redelijke toeslag voor overheadkosten;</w:t>
      </w:r>
      <w:r w:rsidRPr="004E7327">
        <w:rPr>
          <w:rFonts w:cs="Arial"/>
          <w:sz w:val="20"/>
        </w:rPr>
        <w:br/>
        <w:t>d. een voor de sector reële mate van non-productiviteit van het personeel als gevolg van verlof, ziekte, scholing en werkoverleg</w:t>
      </w:r>
      <w:r w:rsidR="004E7327" w:rsidRPr="004E7327">
        <w:rPr>
          <w:rFonts w:cs="Arial"/>
          <w:sz w:val="20"/>
        </w:rPr>
        <w:t>;</w:t>
      </w:r>
      <w:r w:rsidRPr="004E7327">
        <w:rPr>
          <w:rFonts w:cs="Arial"/>
          <w:sz w:val="20"/>
        </w:rPr>
        <w:br/>
        <w:t>e. kosten voor bijscholing van het personeel</w:t>
      </w:r>
      <w:r w:rsidR="004E7327" w:rsidRPr="004E7327">
        <w:rPr>
          <w:rFonts w:cs="Arial"/>
          <w:sz w:val="20"/>
        </w:rPr>
        <w:t>, en</w:t>
      </w:r>
    </w:p>
    <w:p w:rsidR="004E7327" w:rsidRPr="004E7327" w:rsidRDefault="004E7327" w:rsidP="00F05067">
      <w:pPr>
        <w:tabs>
          <w:tab w:val="clear" w:pos="346"/>
          <w:tab w:val="clear" w:pos="845"/>
        </w:tabs>
        <w:rPr>
          <w:rFonts w:cs="Arial"/>
          <w:sz w:val="20"/>
        </w:rPr>
      </w:pPr>
      <w:r w:rsidRPr="00223900">
        <w:rPr>
          <w:rFonts w:cs="Arial"/>
          <w:sz w:val="20"/>
        </w:rPr>
        <w:t>f. [</w:t>
      </w:r>
      <w:r w:rsidRPr="00223900">
        <w:rPr>
          <w:rFonts w:cs="Arial"/>
          <w:b/>
          <w:sz w:val="20"/>
        </w:rPr>
        <w:t>…</w:t>
      </w:r>
      <w:r w:rsidRPr="00223900">
        <w:rPr>
          <w:rFonts w:cs="Arial"/>
          <w:sz w:val="20"/>
        </w:rPr>
        <w:t>].</w:t>
      </w:r>
    </w:p>
    <w:p w:rsidR="00F05067" w:rsidRDefault="00F05067" w:rsidP="0011511D">
      <w:pPr>
        <w:rPr>
          <w:rFonts w:cs="Arial"/>
          <w:sz w:val="20"/>
        </w:rPr>
      </w:pPr>
    </w:p>
    <w:p w:rsidR="003B68DB" w:rsidRPr="00CA16C0" w:rsidRDefault="000960BD" w:rsidP="003B68DB">
      <w:pPr>
        <w:rPr>
          <w:rFonts w:cs="Arial"/>
          <w:b/>
          <w:i/>
          <w:sz w:val="20"/>
        </w:rPr>
      </w:pPr>
      <w:r w:rsidRPr="000960BD">
        <w:rPr>
          <w:rFonts w:cs="Arial"/>
          <w:sz w:val="20"/>
        </w:rPr>
        <w:t>[</w:t>
      </w:r>
      <w:r w:rsidRPr="000960BD">
        <w:rPr>
          <w:rFonts w:cs="Arial"/>
          <w:b/>
          <w:i/>
          <w:sz w:val="20"/>
        </w:rPr>
        <w:t>Artikel 13. Vertrouwenspersoon</w:t>
      </w:r>
    </w:p>
    <w:p w:rsidR="003B68DB" w:rsidRPr="00CA16C0" w:rsidRDefault="000960BD" w:rsidP="003B68DB">
      <w:pPr>
        <w:rPr>
          <w:rFonts w:cs="Arial"/>
          <w:i/>
          <w:sz w:val="20"/>
        </w:rPr>
      </w:pPr>
      <w:r w:rsidRPr="000960BD">
        <w:rPr>
          <w:rFonts w:cs="Arial"/>
          <w:i/>
          <w:sz w:val="20"/>
        </w:rPr>
        <w:t>1. Het college zorgt ervoor dat jeugdigen, ouders en pleegouders een beroep kunnen doen op een onafhankelijke vertrouwenspersoon</w:t>
      </w:r>
    </w:p>
    <w:p w:rsidR="003B68DB" w:rsidRPr="00F0157A" w:rsidRDefault="000960BD" w:rsidP="003B68DB">
      <w:pPr>
        <w:rPr>
          <w:rFonts w:cs="Arial"/>
          <w:i/>
          <w:sz w:val="20"/>
        </w:rPr>
      </w:pPr>
      <w:r w:rsidRPr="000960BD">
        <w:rPr>
          <w:rFonts w:cs="Arial"/>
          <w:i/>
          <w:sz w:val="20"/>
        </w:rPr>
        <w:t>2. Het college wijst jeugdigen en ouders erop dat zij zich desgewenst kunnen laten bijstaan door een onafhankelijke vertrouwenspersoon.</w:t>
      </w:r>
      <w:r w:rsidRPr="000960BD">
        <w:rPr>
          <w:rFonts w:cs="Arial"/>
          <w:sz w:val="20"/>
        </w:rPr>
        <w:t>]</w:t>
      </w:r>
    </w:p>
    <w:p w:rsidR="003B68DB" w:rsidRPr="002B1D08" w:rsidRDefault="003B68DB" w:rsidP="0011511D">
      <w:pPr>
        <w:rPr>
          <w:rFonts w:cs="Arial"/>
          <w:sz w:val="20"/>
        </w:rPr>
      </w:pPr>
    </w:p>
    <w:p w:rsidR="00F05067" w:rsidRPr="002B1D08" w:rsidRDefault="0011511D" w:rsidP="00F05067">
      <w:pPr>
        <w:pStyle w:val="Kop4"/>
        <w:rPr>
          <w:rFonts w:cs="Arial"/>
          <w:sz w:val="20"/>
        </w:rPr>
      </w:pPr>
      <w:r w:rsidRPr="002B1D08">
        <w:rPr>
          <w:rFonts w:cs="Arial"/>
          <w:b w:val="0"/>
          <w:sz w:val="20"/>
        </w:rPr>
        <w:t>[</w:t>
      </w:r>
      <w:r w:rsidR="00F05067" w:rsidRPr="002B1D08">
        <w:rPr>
          <w:rFonts w:cs="Arial"/>
          <w:sz w:val="20"/>
        </w:rPr>
        <w:t>Artikel 1</w:t>
      </w:r>
      <w:r w:rsidR="006368C7" w:rsidRPr="002B1D08">
        <w:rPr>
          <w:rFonts w:cs="Arial"/>
          <w:sz w:val="20"/>
        </w:rPr>
        <w:t>4</w:t>
      </w:r>
      <w:r w:rsidR="000B6310" w:rsidRPr="002B1D08">
        <w:rPr>
          <w:rFonts w:cs="Arial"/>
          <w:sz w:val="20"/>
        </w:rPr>
        <w:t>.</w:t>
      </w:r>
      <w:r w:rsidR="00F05067" w:rsidRPr="002B1D08">
        <w:rPr>
          <w:rFonts w:cs="Arial"/>
          <w:sz w:val="20"/>
        </w:rPr>
        <w:t xml:space="preserve"> Klachtregeling</w:t>
      </w:r>
    </w:p>
    <w:p w:rsidR="00F05067" w:rsidRPr="002B1D08" w:rsidRDefault="00F05067" w:rsidP="00F05067">
      <w:pPr>
        <w:rPr>
          <w:rFonts w:cs="Arial"/>
          <w:sz w:val="20"/>
        </w:rPr>
      </w:pPr>
      <w:r w:rsidRPr="002B1D08">
        <w:rPr>
          <w:rFonts w:cs="Arial"/>
          <w:i/>
          <w:sz w:val="20"/>
        </w:rPr>
        <w:t xml:space="preserve">Het college </w:t>
      </w:r>
      <w:r w:rsidR="00936D99" w:rsidRPr="002B1D08">
        <w:rPr>
          <w:rFonts w:cs="Arial"/>
          <w:i/>
          <w:sz w:val="20"/>
        </w:rPr>
        <w:t xml:space="preserve">stelt </w:t>
      </w:r>
      <w:r w:rsidR="00490450" w:rsidRPr="002B1D08">
        <w:rPr>
          <w:rFonts w:cs="Arial"/>
          <w:i/>
          <w:sz w:val="20"/>
        </w:rPr>
        <w:t xml:space="preserve">een </w:t>
      </w:r>
      <w:r w:rsidRPr="002B1D08">
        <w:rPr>
          <w:rFonts w:cs="Arial"/>
          <w:i/>
          <w:sz w:val="20"/>
        </w:rPr>
        <w:t xml:space="preserve">regeling </w:t>
      </w:r>
      <w:r w:rsidR="00936D99" w:rsidRPr="002B1D08">
        <w:rPr>
          <w:rFonts w:cs="Arial"/>
          <w:i/>
          <w:sz w:val="20"/>
        </w:rPr>
        <w:t xml:space="preserve">vast </w:t>
      </w:r>
      <w:r w:rsidRPr="002B1D08">
        <w:rPr>
          <w:rFonts w:cs="Arial"/>
          <w:i/>
          <w:sz w:val="20"/>
        </w:rPr>
        <w:t xml:space="preserve">voor de </w:t>
      </w:r>
      <w:r w:rsidR="00936D99" w:rsidRPr="002B1D08">
        <w:rPr>
          <w:rFonts w:cs="Arial"/>
          <w:i/>
          <w:sz w:val="20"/>
        </w:rPr>
        <w:t xml:space="preserve">afhandeling van </w:t>
      </w:r>
      <w:r w:rsidRPr="002B1D08">
        <w:rPr>
          <w:rFonts w:cs="Arial"/>
          <w:i/>
          <w:sz w:val="20"/>
        </w:rPr>
        <w:t xml:space="preserve">klachten van jeugdigen en ouders die betrekking hebben </w:t>
      </w:r>
      <w:r w:rsidR="00936D99" w:rsidRPr="002B1D08">
        <w:rPr>
          <w:rFonts w:cs="Arial"/>
          <w:i/>
          <w:sz w:val="20"/>
        </w:rPr>
        <w:t>de wijze van af</w:t>
      </w:r>
      <w:r w:rsidRPr="002B1D08">
        <w:rPr>
          <w:rFonts w:cs="Arial"/>
          <w:i/>
          <w:sz w:val="20"/>
        </w:rPr>
        <w:t>handeling van meldingen en aanvragen als bedoeld in deze verordening.</w:t>
      </w:r>
      <w:r w:rsidR="0011511D" w:rsidRPr="002B1D08">
        <w:rPr>
          <w:rFonts w:cs="Arial"/>
          <w:sz w:val="20"/>
        </w:rPr>
        <w:t>]</w:t>
      </w:r>
    </w:p>
    <w:p w:rsidR="00715C24" w:rsidRPr="002B1D08" w:rsidRDefault="00715C24" w:rsidP="00F05067">
      <w:pPr>
        <w:rPr>
          <w:rFonts w:cs="Arial"/>
          <w:sz w:val="20"/>
        </w:rPr>
      </w:pPr>
    </w:p>
    <w:p w:rsidR="00F05067" w:rsidRPr="002B1D08" w:rsidRDefault="00F05067" w:rsidP="00F05067">
      <w:pPr>
        <w:rPr>
          <w:rFonts w:cs="Arial"/>
          <w:b/>
          <w:sz w:val="20"/>
        </w:rPr>
      </w:pPr>
      <w:r w:rsidRPr="002B1D08">
        <w:rPr>
          <w:rFonts w:cs="Arial"/>
          <w:b/>
          <w:sz w:val="20"/>
        </w:rPr>
        <w:t>Artikel 1</w:t>
      </w:r>
      <w:r w:rsidR="006368C7" w:rsidRPr="002B1D08">
        <w:rPr>
          <w:rFonts w:cs="Arial"/>
          <w:b/>
          <w:sz w:val="20"/>
        </w:rPr>
        <w:t>5</w:t>
      </w:r>
      <w:r w:rsidR="000B6310" w:rsidRPr="002B1D08">
        <w:rPr>
          <w:rFonts w:cs="Arial"/>
          <w:b/>
          <w:sz w:val="20"/>
        </w:rPr>
        <w:t>.</w:t>
      </w:r>
      <w:r w:rsidRPr="002B1D08">
        <w:rPr>
          <w:rFonts w:cs="Arial"/>
          <w:b/>
          <w:sz w:val="20"/>
        </w:rPr>
        <w:t xml:space="preserve"> </w:t>
      </w:r>
      <w:r w:rsidR="004F3FE4" w:rsidRPr="002B1D08">
        <w:rPr>
          <w:rFonts w:cs="Arial"/>
          <w:b/>
          <w:sz w:val="20"/>
        </w:rPr>
        <w:t>Inspraak en medezeggenschap</w:t>
      </w:r>
    </w:p>
    <w:p w:rsidR="002D438C" w:rsidRPr="003515E2" w:rsidRDefault="008D4864" w:rsidP="008D4864">
      <w:pPr>
        <w:widowControl w:val="0"/>
        <w:tabs>
          <w:tab w:val="clear" w:pos="346"/>
          <w:tab w:val="clear" w:pos="845"/>
        </w:tabs>
        <w:autoSpaceDE w:val="0"/>
        <w:autoSpaceDN w:val="0"/>
        <w:adjustRightInd w:val="0"/>
        <w:rPr>
          <w:rFonts w:cs="Calibri"/>
          <w:sz w:val="20"/>
        </w:rPr>
      </w:pPr>
      <w:r w:rsidRPr="003515E2">
        <w:rPr>
          <w:rFonts w:cs="Calibri"/>
          <w:sz w:val="20"/>
        </w:rPr>
        <w:t>1. Het college betrekt de ingezetenen van de gemeente bij de voorbereiding van het beleid betreffende jeugdhulp overeenkomstig de krachtens artikel 150 van de Gemeentewet gestelde regels met betrekking tot de wijze waarop inspraak wordt verleend.</w:t>
      </w:r>
    </w:p>
    <w:p w:rsidR="008D4864" w:rsidRPr="003515E2" w:rsidRDefault="008D4864" w:rsidP="008D4864">
      <w:pPr>
        <w:widowControl w:val="0"/>
        <w:tabs>
          <w:tab w:val="clear" w:pos="346"/>
          <w:tab w:val="clear" w:pos="845"/>
        </w:tabs>
        <w:autoSpaceDE w:val="0"/>
        <w:autoSpaceDN w:val="0"/>
        <w:adjustRightInd w:val="0"/>
        <w:rPr>
          <w:rFonts w:cs="Calibri"/>
          <w:sz w:val="20"/>
        </w:rPr>
      </w:pPr>
      <w:r w:rsidRPr="003515E2">
        <w:rPr>
          <w:rFonts w:cs="Calibri"/>
          <w:sz w:val="20"/>
        </w:rPr>
        <w:t xml:space="preserve">2. Het college stelt cliënten en vertegenwoordigers van cliëntgroepen vroegtijdig in de gelegenheid voorstellen voor het beleid </w:t>
      </w:r>
      <w:r w:rsidR="003515E2">
        <w:rPr>
          <w:rFonts w:cs="Calibri"/>
          <w:sz w:val="20"/>
        </w:rPr>
        <w:t xml:space="preserve">betreffende jeugdhulp </w:t>
      </w:r>
      <w:r w:rsidRPr="003515E2">
        <w:rPr>
          <w:rFonts w:cs="Calibri"/>
          <w:sz w:val="20"/>
        </w:rPr>
        <w:t>te doen, advies uit te brengen bij de besluitvorming over verordeningen en beleidsvoorstellen</w:t>
      </w:r>
      <w:r w:rsidR="003515E2">
        <w:rPr>
          <w:rFonts w:cs="Calibri"/>
          <w:sz w:val="20"/>
        </w:rPr>
        <w:t xml:space="preserve"> betreffende jeugdhulp</w:t>
      </w:r>
      <w:r w:rsidRPr="003515E2">
        <w:rPr>
          <w:rFonts w:cs="Calibri"/>
          <w:sz w:val="20"/>
        </w:rPr>
        <w:t>, en voorziet hen van ondersteuning om hun rol effectief te kunnen vervullen.</w:t>
      </w:r>
    </w:p>
    <w:p w:rsidR="008D4864" w:rsidRPr="003515E2" w:rsidRDefault="008D4864" w:rsidP="008D4864">
      <w:pPr>
        <w:widowControl w:val="0"/>
        <w:tabs>
          <w:tab w:val="clear" w:pos="346"/>
          <w:tab w:val="clear" w:pos="845"/>
        </w:tabs>
        <w:autoSpaceDE w:val="0"/>
        <w:autoSpaceDN w:val="0"/>
        <w:adjustRightInd w:val="0"/>
        <w:rPr>
          <w:rFonts w:cs="Calibri"/>
          <w:sz w:val="20"/>
        </w:rPr>
      </w:pPr>
      <w:r w:rsidRPr="003515E2">
        <w:rPr>
          <w:rFonts w:cs="Calibri"/>
          <w:sz w:val="20"/>
        </w:rPr>
        <w:t>3. Het college zorgt ervoor dat ingezetenen kunnen deelnemen aan periodiek overleg, waarbij zij onderwerpen voor de agenda kunnen aanmelden, en dat zij worden voorzien van de voor een adequate deelname aan het overleg benodigde informatie en ondersteuning.</w:t>
      </w:r>
    </w:p>
    <w:p w:rsidR="00F05067" w:rsidRPr="002D438C" w:rsidRDefault="008D4864" w:rsidP="008D4864">
      <w:pPr>
        <w:rPr>
          <w:rFonts w:cs="Arial"/>
          <w:i/>
          <w:sz w:val="20"/>
        </w:rPr>
      </w:pPr>
      <w:r w:rsidRPr="003515E2">
        <w:rPr>
          <w:rFonts w:cs="Calibri"/>
          <w:sz w:val="20"/>
        </w:rPr>
        <w:t>4. Het college stelt nadere regels vast ter uitvoering van het tweede en derde lid.</w:t>
      </w:r>
      <w:r w:rsidRPr="002D438C" w:rsidDel="008D4864">
        <w:rPr>
          <w:rFonts w:cs="Arial"/>
          <w:i/>
          <w:sz w:val="20"/>
        </w:rPr>
        <w:t xml:space="preserve"> </w:t>
      </w:r>
    </w:p>
    <w:p w:rsidR="00490450" w:rsidRPr="002B1D08" w:rsidRDefault="00490450" w:rsidP="00F05067">
      <w:pPr>
        <w:pStyle w:val="Kop4"/>
        <w:rPr>
          <w:rFonts w:cs="Arial"/>
          <w:i/>
          <w:sz w:val="20"/>
        </w:rPr>
      </w:pPr>
    </w:p>
    <w:p w:rsidR="00F05067" w:rsidRPr="002B1D08" w:rsidRDefault="00B52177" w:rsidP="00F05067">
      <w:pPr>
        <w:pStyle w:val="Kop4"/>
        <w:rPr>
          <w:rFonts w:cs="Arial"/>
          <w:i/>
          <w:sz w:val="20"/>
        </w:rPr>
      </w:pPr>
      <w:r w:rsidRPr="002B1D08">
        <w:rPr>
          <w:rFonts w:cs="Arial"/>
          <w:b w:val="0"/>
          <w:sz w:val="20"/>
        </w:rPr>
        <w:t>[</w:t>
      </w:r>
      <w:r w:rsidR="00F05067" w:rsidRPr="002B1D08">
        <w:rPr>
          <w:rFonts w:cs="Arial"/>
          <w:i/>
          <w:sz w:val="20"/>
        </w:rPr>
        <w:t>Artikel 1</w:t>
      </w:r>
      <w:r w:rsidR="006368C7" w:rsidRPr="002B1D08">
        <w:rPr>
          <w:rFonts w:cs="Arial"/>
          <w:i/>
          <w:sz w:val="20"/>
        </w:rPr>
        <w:t>6</w:t>
      </w:r>
      <w:r w:rsidR="000B6310" w:rsidRPr="002B1D08">
        <w:rPr>
          <w:rFonts w:cs="Arial"/>
          <w:i/>
          <w:sz w:val="20"/>
        </w:rPr>
        <w:t>.</w:t>
      </w:r>
      <w:r w:rsidR="00F05067" w:rsidRPr="002B1D08">
        <w:rPr>
          <w:rFonts w:cs="Arial"/>
          <w:i/>
          <w:sz w:val="20"/>
        </w:rPr>
        <w:t xml:space="preserve"> Evaluatie</w:t>
      </w:r>
    </w:p>
    <w:p w:rsidR="00F05067" w:rsidRPr="002B1D08" w:rsidRDefault="00F05067" w:rsidP="00F05067">
      <w:pPr>
        <w:rPr>
          <w:rFonts w:cs="Arial"/>
          <w:i/>
          <w:sz w:val="20"/>
        </w:rPr>
      </w:pPr>
      <w:r w:rsidRPr="002B1D08">
        <w:rPr>
          <w:rFonts w:cs="Arial"/>
          <w:i/>
          <w:sz w:val="20"/>
        </w:rPr>
        <w:t xml:space="preserve">Het door het gemeentebestuur gevoerde beleid wordt eenmaal per </w:t>
      </w:r>
      <w:r w:rsidR="008406CB" w:rsidRPr="002B1D08">
        <w:rPr>
          <w:rFonts w:cs="Arial"/>
          <w:i/>
          <w:sz w:val="20"/>
        </w:rPr>
        <w:t>[</w:t>
      </w:r>
      <w:r w:rsidR="008406CB" w:rsidRPr="002B1D08">
        <w:rPr>
          <w:rFonts w:cs="Arial"/>
          <w:b/>
          <w:i/>
          <w:sz w:val="20"/>
        </w:rPr>
        <w:t>…</w:t>
      </w:r>
      <w:r w:rsidR="008406CB" w:rsidRPr="002B1D08">
        <w:rPr>
          <w:rFonts w:cs="Arial"/>
          <w:i/>
          <w:sz w:val="20"/>
        </w:rPr>
        <w:t>]</w:t>
      </w:r>
      <w:r w:rsidRPr="002B1D08">
        <w:rPr>
          <w:rFonts w:cs="Arial"/>
          <w:i/>
          <w:sz w:val="20"/>
        </w:rPr>
        <w:t xml:space="preserve"> jaar geëvalueerd. Het college zendt hiertoe telkens </w:t>
      </w:r>
      <w:r w:rsidR="002B0F8B" w:rsidRPr="002B1D08">
        <w:rPr>
          <w:rFonts w:cs="Arial"/>
          <w:i/>
          <w:sz w:val="20"/>
        </w:rPr>
        <w:t>[</w:t>
      </w:r>
      <w:r w:rsidR="002B0F8B" w:rsidRPr="002B1D08">
        <w:rPr>
          <w:rFonts w:cs="Arial"/>
          <w:b/>
          <w:i/>
          <w:sz w:val="20"/>
        </w:rPr>
        <w:t>…</w:t>
      </w:r>
      <w:r w:rsidR="002B0F8B" w:rsidRPr="002B1D08">
        <w:rPr>
          <w:rFonts w:cs="Arial"/>
          <w:i/>
          <w:sz w:val="20"/>
        </w:rPr>
        <w:t>]</w:t>
      </w:r>
      <w:r w:rsidRPr="002B1D08">
        <w:rPr>
          <w:rFonts w:cs="Arial"/>
          <w:i/>
          <w:sz w:val="20"/>
        </w:rPr>
        <w:t xml:space="preserve"> jaar na de inwerkingtreding van de verordening aan de gemeenteraad een verslag over de doeltreffendheid en de effecten van de verordening in de praktijk.</w:t>
      </w:r>
      <w:r w:rsidR="00B52177" w:rsidRPr="002B1D08">
        <w:rPr>
          <w:rFonts w:cs="Arial"/>
          <w:sz w:val="20"/>
        </w:rPr>
        <w:t>]</w:t>
      </w:r>
      <w:r w:rsidRPr="002B1D08">
        <w:rPr>
          <w:rFonts w:cs="Arial"/>
          <w:i/>
          <w:sz w:val="20"/>
        </w:rPr>
        <w:t xml:space="preserve"> </w:t>
      </w:r>
    </w:p>
    <w:p w:rsidR="00F05067" w:rsidRPr="002B1D08" w:rsidRDefault="00F05067" w:rsidP="00F05067">
      <w:pPr>
        <w:rPr>
          <w:rFonts w:cs="Arial"/>
          <w:i/>
          <w:sz w:val="20"/>
        </w:rPr>
      </w:pPr>
    </w:p>
    <w:p w:rsidR="00F05067" w:rsidRPr="002B1D08" w:rsidRDefault="00F05067" w:rsidP="00F05067">
      <w:pPr>
        <w:pStyle w:val="Kop4"/>
        <w:rPr>
          <w:rFonts w:cs="Arial"/>
          <w:sz w:val="20"/>
        </w:rPr>
      </w:pPr>
      <w:bookmarkStart w:id="11" w:name="_Toc279918183"/>
      <w:r w:rsidRPr="002B1D08">
        <w:rPr>
          <w:rFonts w:cs="Arial"/>
          <w:sz w:val="20"/>
        </w:rPr>
        <w:t>Artikel 1</w:t>
      </w:r>
      <w:r w:rsidR="006368C7" w:rsidRPr="002B1D08">
        <w:rPr>
          <w:rFonts w:cs="Arial"/>
          <w:sz w:val="20"/>
        </w:rPr>
        <w:t>7</w:t>
      </w:r>
      <w:r w:rsidR="000B6310" w:rsidRPr="002B1D08">
        <w:rPr>
          <w:rFonts w:cs="Arial"/>
          <w:sz w:val="20"/>
        </w:rPr>
        <w:t>.</w:t>
      </w:r>
      <w:r w:rsidRPr="002B1D08">
        <w:rPr>
          <w:rFonts w:cs="Arial"/>
          <w:sz w:val="20"/>
        </w:rPr>
        <w:t xml:space="preserve"> Inwerkingtreding</w:t>
      </w:r>
      <w:bookmarkEnd w:id="11"/>
      <w:r w:rsidR="000611B9" w:rsidRPr="002B1D08">
        <w:rPr>
          <w:rFonts w:cs="Arial"/>
          <w:sz w:val="20"/>
        </w:rPr>
        <w:t xml:space="preserve"> en citeertitel</w:t>
      </w:r>
    </w:p>
    <w:p w:rsidR="00F05067" w:rsidRPr="002B1D08" w:rsidRDefault="000611B9" w:rsidP="000611B9">
      <w:pPr>
        <w:rPr>
          <w:rFonts w:cs="Arial"/>
          <w:sz w:val="20"/>
        </w:rPr>
      </w:pPr>
      <w:r w:rsidRPr="002B1D08">
        <w:rPr>
          <w:rFonts w:cs="Arial"/>
          <w:sz w:val="20"/>
        </w:rPr>
        <w:t xml:space="preserve">1. </w:t>
      </w:r>
      <w:r w:rsidR="00F05067" w:rsidRPr="002B1D08">
        <w:rPr>
          <w:rFonts w:cs="Arial"/>
          <w:sz w:val="20"/>
        </w:rPr>
        <w:t xml:space="preserve">Deze verordening treedt in werking op </w:t>
      </w:r>
      <w:r w:rsidR="008406CB" w:rsidRPr="002B1D08">
        <w:rPr>
          <w:rFonts w:cs="Arial"/>
          <w:sz w:val="20"/>
        </w:rPr>
        <w:t>[</w:t>
      </w:r>
      <w:r w:rsidR="008406CB" w:rsidRPr="002B1D08">
        <w:rPr>
          <w:rFonts w:cs="Arial"/>
          <w:b/>
          <w:sz w:val="20"/>
        </w:rPr>
        <w:t>datum</w:t>
      </w:r>
      <w:r w:rsidR="008406CB" w:rsidRPr="002B1D08">
        <w:rPr>
          <w:rFonts w:cs="Arial"/>
          <w:sz w:val="20"/>
        </w:rPr>
        <w:t>]</w:t>
      </w:r>
      <w:r w:rsidR="002B0F8B" w:rsidRPr="002B1D08">
        <w:rPr>
          <w:rFonts w:cs="Arial"/>
          <w:sz w:val="20"/>
        </w:rPr>
        <w:t>.</w:t>
      </w:r>
    </w:p>
    <w:p w:rsidR="000960BD" w:rsidRDefault="000611B9" w:rsidP="000960BD">
      <w:pPr>
        <w:rPr>
          <w:rFonts w:cs="Arial"/>
          <w:sz w:val="20"/>
        </w:rPr>
      </w:pPr>
      <w:r w:rsidRPr="002B1D08">
        <w:rPr>
          <w:rFonts w:cs="Arial"/>
          <w:sz w:val="20"/>
        </w:rPr>
        <w:t xml:space="preserve">2. </w:t>
      </w:r>
      <w:bookmarkEnd w:id="10"/>
      <w:r w:rsidR="00F05067" w:rsidRPr="002B1D08">
        <w:rPr>
          <w:rFonts w:cs="Arial"/>
          <w:sz w:val="20"/>
        </w:rPr>
        <w:t xml:space="preserve">Deze verordening wordt aangehaald als: Verordening jeugdhulp gemeente </w:t>
      </w:r>
      <w:r w:rsidR="008406CB" w:rsidRPr="002B1D08">
        <w:rPr>
          <w:rFonts w:cs="Arial"/>
          <w:sz w:val="20"/>
        </w:rPr>
        <w:t>[</w:t>
      </w:r>
      <w:r w:rsidR="008406CB" w:rsidRPr="002B1D08">
        <w:rPr>
          <w:rFonts w:cs="Arial"/>
          <w:b/>
          <w:sz w:val="20"/>
        </w:rPr>
        <w:t>naam en eventueel jaartal</w:t>
      </w:r>
      <w:r w:rsidR="008406CB" w:rsidRPr="002B1D08">
        <w:rPr>
          <w:rFonts w:cs="Arial"/>
          <w:sz w:val="20"/>
        </w:rPr>
        <w:t>]</w:t>
      </w:r>
      <w:r w:rsidR="00F05067" w:rsidRPr="002B1D08">
        <w:rPr>
          <w:rFonts w:cs="Arial"/>
          <w:sz w:val="20"/>
        </w:rPr>
        <w:t>.</w:t>
      </w:r>
      <w:bookmarkStart w:id="12" w:name="Hoofdstuk4/Titel41/Afdeling413/4131/Arti"/>
      <w:bookmarkStart w:id="13" w:name="_tekst_zoekterm_0"/>
      <w:bookmarkStart w:id="14" w:name="_tekst_zoekterm_1"/>
      <w:bookmarkStart w:id="15" w:name="_tekst_zoekterm_2"/>
      <w:bookmarkStart w:id="16" w:name="_tekst_zoekterm_3"/>
      <w:bookmarkStart w:id="17" w:name="_tekst_zoekterm_4"/>
      <w:bookmarkStart w:id="18" w:name="_tekst_zoekterm_5"/>
      <w:bookmarkEnd w:id="12"/>
      <w:bookmarkEnd w:id="13"/>
      <w:bookmarkEnd w:id="14"/>
      <w:bookmarkEnd w:id="15"/>
      <w:bookmarkEnd w:id="16"/>
      <w:bookmarkEnd w:id="17"/>
      <w:bookmarkEnd w:id="18"/>
      <w:r w:rsidR="00F05067" w:rsidRPr="002B1D08">
        <w:rPr>
          <w:rFonts w:cs="Arial"/>
          <w:sz w:val="20"/>
        </w:rPr>
        <w:t xml:space="preserve"> </w:t>
      </w:r>
      <w:r w:rsidR="00C40289" w:rsidRPr="002B1D08">
        <w:rPr>
          <w:rFonts w:cs="Arial"/>
          <w:sz w:val="20"/>
        </w:rPr>
        <w:br w:type="page"/>
      </w:r>
    </w:p>
    <w:p w:rsidR="00C40289" w:rsidRPr="002B1D08" w:rsidRDefault="0027466C" w:rsidP="00C40289">
      <w:pPr>
        <w:rPr>
          <w:rFonts w:cs="Arial"/>
          <w:b/>
          <w:i/>
          <w:sz w:val="20"/>
        </w:rPr>
      </w:pPr>
      <w:r w:rsidRPr="002B1D08">
        <w:rPr>
          <w:rFonts w:cs="Arial"/>
          <w:b/>
          <w:sz w:val="20"/>
        </w:rPr>
        <w:lastRenderedPageBreak/>
        <w:t>T</w:t>
      </w:r>
      <w:r w:rsidR="00C40289" w:rsidRPr="002B1D08">
        <w:rPr>
          <w:rFonts w:cs="Arial"/>
          <w:b/>
          <w:sz w:val="20"/>
        </w:rPr>
        <w:t>oelichting</w:t>
      </w:r>
    </w:p>
    <w:p w:rsidR="00C40289" w:rsidRPr="002B1D08" w:rsidRDefault="00C40289" w:rsidP="00C40289">
      <w:pPr>
        <w:rPr>
          <w:rFonts w:cs="Arial"/>
          <w:b/>
          <w:sz w:val="20"/>
        </w:rPr>
      </w:pPr>
    </w:p>
    <w:p w:rsidR="00E67792" w:rsidRPr="002B1D08" w:rsidRDefault="00E67792" w:rsidP="00C40289">
      <w:pPr>
        <w:rPr>
          <w:rFonts w:cs="Arial"/>
          <w:i/>
          <w:sz w:val="20"/>
        </w:rPr>
      </w:pPr>
      <w:r w:rsidRPr="002B1D08">
        <w:rPr>
          <w:rFonts w:cs="Arial"/>
          <w:i/>
          <w:sz w:val="20"/>
        </w:rPr>
        <w:t>NB Deze toelichting is geschreven met de (mogelijke) keuzes die in de Modelverordening jeugdhulp gemaakt zijn in gedachte. Als een individuele gemeente op punten andere keuzes maakt, dan sluit deze toelichting mogelijk niet aan. Wel kan ze uiteraard als basis dienen voor een door de gemeente zelf op te stellen toelichting. Voor een goed beeld dient deze modelverordening in samenhang met de hierbij behorende ledenbrief gelezen te worden.</w:t>
      </w:r>
    </w:p>
    <w:p w:rsidR="00E67792" w:rsidRPr="002B1D08" w:rsidRDefault="00E67792" w:rsidP="00C40289">
      <w:pPr>
        <w:rPr>
          <w:rFonts w:cs="Arial"/>
          <w:b/>
          <w:sz w:val="20"/>
        </w:rPr>
      </w:pPr>
    </w:p>
    <w:p w:rsidR="00C40289" w:rsidRPr="002B1D08" w:rsidRDefault="00C40289" w:rsidP="00C40289">
      <w:pPr>
        <w:rPr>
          <w:rFonts w:cs="Arial"/>
          <w:b/>
          <w:sz w:val="20"/>
        </w:rPr>
      </w:pPr>
      <w:r w:rsidRPr="002B1D08">
        <w:rPr>
          <w:rFonts w:cs="Arial"/>
          <w:b/>
          <w:sz w:val="20"/>
        </w:rPr>
        <w:t>Algemeen</w:t>
      </w:r>
    </w:p>
    <w:p w:rsidR="00C40289" w:rsidRPr="002B1D08" w:rsidRDefault="00C40289" w:rsidP="00C40289">
      <w:pPr>
        <w:rPr>
          <w:rFonts w:cs="Arial"/>
          <w:b/>
          <w:sz w:val="20"/>
        </w:rPr>
      </w:pPr>
    </w:p>
    <w:p w:rsidR="00C40289" w:rsidRPr="002B1D08" w:rsidRDefault="00C40289" w:rsidP="00C40289">
      <w:pPr>
        <w:rPr>
          <w:rFonts w:eastAsia="Calibri" w:cs="Arial"/>
          <w:sz w:val="20"/>
        </w:rPr>
      </w:pPr>
      <w:r w:rsidRPr="002B1D08">
        <w:rPr>
          <w:rFonts w:eastAsia="Calibri" w:cs="Arial"/>
          <w:sz w:val="20"/>
        </w:rPr>
        <w:t>Deze verordening geeft uitvoering aan de Jeugdwet. Deze wet maakt onderdeel uit van de bestuurlijke en financiële decentralisatie naar gemeenten van de jeugdzorg</w:t>
      </w:r>
      <w:r w:rsidR="005B22EF">
        <w:rPr>
          <w:rFonts w:eastAsia="Calibri" w:cs="Arial"/>
          <w:sz w:val="20"/>
        </w:rPr>
        <w:t>, de jeugd-ggz, de zorg voor verstandelijk beperkte jeugdigen en de begeleiding en persoonlijke verzorging van jeugdigen</w:t>
      </w:r>
      <w:r w:rsidRPr="002B1D08">
        <w:rPr>
          <w:rFonts w:eastAsia="Calibri" w:cs="Arial"/>
          <w:sz w:val="20"/>
        </w:rPr>
        <w:t xml:space="preserve">. Daarnaast wordt met deze wet een omslag gemaakt van een stelsel gebaseerd op een wettelijk recht op zorg (aanspraak) naar een stelsel op basis van een voorzieningenplicht voor gemeenten (voorziening), op een wijze zoals eerder is gebeurd met de Wet maatschappelijke ondersteuning (Wmo). Het wettelijke recht op jeugdzorg en individuele aanspraken op jeugdzorg worden hierbij vervangen door een voorzieningenplicht waarvan de aard en omvang in beginsel door de gemeente worden bepaald (maatwerk). Het doel van het jeugdzorgstelsel blijft echter onverminderd overeind: jeugdigen en ouders krijgen waar nodig tijdig bij hun situatie passende hulp, met als beoogd doel </w:t>
      </w:r>
      <w:r w:rsidR="00F80077" w:rsidRPr="00AE6B98">
        <w:rPr>
          <w:rFonts w:cs="Arial"/>
          <w:sz w:val="20"/>
        </w:rPr>
        <w:t>ervoor te zorgen de eigen kracht van de jongere en het zorgend en probleemoplossend vermogen van het gezin te versterken</w:t>
      </w:r>
      <w:r w:rsidRPr="000C744F">
        <w:rPr>
          <w:rFonts w:eastAsia="Calibri" w:cs="Arial"/>
          <w:sz w:val="20"/>
        </w:rPr>
        <w:t>.</w:t>
      </w:r>
    </w:p>
    <w:p w:rsidR="00C40289" w:rsidRPr="002B1D08" w:rsidRDefault="00C40289" w:rsidP="00C40289">
      <w:pPr>
        <w:rPr>
          <w:rFonts w:eastAsia="Calibri" w:cs="Arial"/>
          <w:sz w:val="20"/>
        </w:rPr>
      </w:pPr>
    </w:p>
    <w:p w:rsidR="00C40289" w:rsidRPr="002B1D08" w:rsidRDefault="00C40289" w:rsidP="00C40289">
      <w:pPr>
        <w:rPr>
          <w:rFonts w:eastAsia="Calibri" w:cs="Arial"/>
          <w:sz w:val="20"/>
        </w:rPr>
      </w:pPr>
      <w:r w:rsidRPr="002B1D08">
        <w:rPr>
          <w:rFonts w:eastAsia="Calibri" w:cs="Arial"/>
          <w:sz w:val="20"/>
        </w:rPr>
        <w:t>De Jeugdwet schrijft in de artikelen 2.9</w:t>
      </w:r>
      <w:r w:rsidR="005A6397">
        <w:rPr>
          <w:rFonts w:eastAsia="Calibri" w:cs="Arial"/>
          <w:sz w:val="20"/>
        </w:rPr>
        <w:t>, 2.10</w:t>
      </w:r>
      <w:r w:rsidRPr="002B1D08">
        <w:rPr>
          <w:rFonts w:eastAsia="Calibri" w:cs="Arial"/>
          <w:sz w:val="20"/>
        </w:rPr>
        <w:t xml:space="preserve"> en 2.12 voor dat de gemeenteraad per verordening in ieder geval regels opstelt:</w:t>
      </w:r>
    </w:p>
    <w:p w:rsidR="00C40289" w:rsidRPr="002B1D08" w:rsidRDefault="00C40289" w:rsidP="00C40289">
      <w:pPr>
        <w:numPr>
          <w:ilvl w:val="0"/>
          <w:numId w:val="38"/>
        </w:numPr>
        <w:tabs>
          <w:tab w:val="clear" w:pos="720"/>
          <w:tab w:val="clear" w:pos="845"/>
          <w:tab w:val="left" w:pos="284"/>
        </w:tabs>
        <w:suppressAutoHyphens/>
        <w:ind w:left="284" w:hanging="284"/>
        <w:rPr>
          <w:rFonts w:eastAsia="Calibri" w:cs="Arial"/>
          <w:sz w:val="20"/>
        </w:rPr>
      </w:pPr>
      <w:r w:rsidRPr="002B1D08">
        <w:rPr>
          <w:rFonts w:eastAsia="Calibri" w:cs="Arial"/>
          <w:sz w:val="20"/>
        </w:rPr>
        <w:t xml:space="preserve">over de door het college te verlenen individuele voorzieningen en overige (jeugdhulp)voorzieningen; </w:t>
      </w:r>
    </w:p>
    <w:p w:rsidR="00C40289" w:rsidRPr="002B1D08" w:rsidRDefault="00C40289" w:rsidP="00C40289">
      <w:pPr>
        <w:numPr>
          <w:ilvl w:val="0"/>
          <w:numId w:val="38"/>
        </w:numPr>
        <w:tabs>
          <w:tab w:val="clear" w:pos="720"/>
          <w:tab w:val="clear" w:pos="845"/>
          <w:tab w:val="left" w:pos="284"/>
        </w:tabs>
        <w:suppressAutoHyphens/>
        <w:ind w:left="284" w:hanging="284"/>
        <w:rPr>
          <w:rFonts w:eastAsia="Calibri" w:cs="Arial"/>
          <w:sz w:val="20"/>
        </w:rPr>
      </w:pPr>
      <w:r w:rsidRPr="002B1D08">
        <w:rPr>
          <w:rFonts w:eastAsia="Calibri" w:cs="Arial"/>
          <w:sz w:val="20"/>
        </w:rPr>
        <w:t>met betrekking tot de voorwaarden voor toekenning, de wijze van beoordeling van en de afwegingsfactoren bij een individuele voorziening;</w:t>
      </w:r>
    </w:p>
    <w:p w:rsidR="00C40289" w:rsidRPr="002B1D08" w:rsidRDefault="00C40289" w:rsidP="00C40289">
      <w:pPr>
        <w:numPr>
          <w:ilvl w:val="0"/>
          <w:numId w:val="38"/>
        </w:numPr>
        <w:tabs>
          <w:tab w:val="clear" w:pos="720"/>
          <w:tab w:val="clear" w:pos="845"/>
          <w:tab w:val="left" w:pos="284"/>
        </w:tabs>
        <w:suppressAutoHyphens/>
        <w:ind w:left="284" w:hanging="284"/>
        <w:rPr>
          <w:rFonts w:eastAsia="Calibri" w:cs="Arial"/>
          <w:sz w:val="20"/>
        </w:rPr>
      </w:pPr>
      <w:r w:rsidRPr="002B1D08">
        <w:rPr>
          <w:rFonts w:eastAsia="Calibri" w:cs="Arial"/>
          <w:sz w:val="20"/>
        </w:rPr>
        <w:t>over de wijze waarop de toegang tot en de toekenning van een individuele voorziening wordt afgestemd met andere voorzieningen op gebied van zorg, onderwijs, maatschappelijke ondersteuning, werk en inkomen;</w:t>
      </w:r>
    </w:p>
    <w:p w:rsidR="00C40289" w:rsidRPr="002B1D08" w:rsidRDefault="00C40289" w:rsidP="00C40289">
      <w:pPr>
        <w:numPr>
          <w:ilvl w:val="0"/>
          <w:numId w:val="38"/>
        </w:numPr>
        <w:tabs>
          <w:tab w:val="clear" w:pos="720"/>
          <w:tab w:val="clear" w:pos="845"/>
          <w:tab w:val="left" w:pos="284"/>
        </w:tabs>
        <w:suppressAutoHyphens/>
        <w:ind w:left="284" w:hanging="284"/>
        <w:rPr>
          <w:rFonts w:eastAsia="Calibri" w:cs="Arial"/>
          <w:sz w:val="20"/>
        </w:rPr>
      </w:pPr>
      <w:r w:rsidRPr="002B1D08">
        <w:rPr>
          <w:rFonts w:eastAsia="Calibri" w:cs="Arial"/>
          <w:sz w:val="20"/>
        </w:rPr>
        <w:t>over de wijze waarop de hoogte van een persoonsgebonden budget wordt vastgesteld;</w:t>
      </w:r>
    </w:p>
    <w:p w:rsidR="005A6397" w:rsidRDefault="00C40289" w:rsidP="00C40289">
      <w:pPr>
        <w:numPr>
          <w:ilvl w:val="0"/>
          <w:numId w:val="38"/>
        </w:numPr>
        <w:tabs>
          <w:tab w:val="clear" w:pos="720"/>
          <w:tab w:val="clear" w:pos="845"/>
          <w:tab w:val="left" w:pos="284"/>
        </w:tabs>
        <w:suppressAutoHyphens/>
        <w:ind w:left="284" w:hanging="284"/>
        <w:rPr>
          <w:rFonts w:eastAsia="Calibri" w:cs="Arial"/>
          <w:sz w:val="20"/>
        </w:rPr>
      </w:pPr>
      <w:r w:rsidRPr="002B1D08">
        <w:rPr>
          <w:rFonts w:eastAsia="Calibri" w:cs="Arial"/>
          <w:sz w:val="20"/>
        </w:rPr>
        <w:t xml:space="preserve">voor de bestrijding van het ten onrechte ontvangen van een individuele voorziening of persoonsgebonden budget, alsmede van misbruik of oneigenlijke gebruik van de Jeugdwet; </w:t>
      </w:r>
    </w:p>
    <w:p w:rsidR="00C40289" w:rsidRPr="002B1D08" w:rsidRDefault="005A6397" w:rsidP="00C40289">
      <w:pPr>
        <w:numPr>
          <w:ilvl w:val="0"/>
          <w:numId w:val="38"/>
        </w:numPr>
        <w:tabs>
          <w:tab w:val="clear" w:pos="720"/>
          <w:tab w:val="clear" w:pos="845"/>
          <w:tab w:val="left" w:pos="284"/>
        </w:tabs>
        <w:suppressAutoHyphens/>
        <w:ind w:left="284" w:hanging="284"/>
        <w:rPr>
          <w:rFonts w:eastAsia="Calibri" w:cs="Arial"/>
          <w:sz w:val="20"/>
        </w:rPr>
      </w:pPr>
      <w:r>
        <w:rPr>
          <w:rFonts w:cs="Arial"/>
          <w:sz w:val="20"/>
        </w:rPr>
        <w:t>over de wijze waarop ingezetenen worden betrokken bij de uitvoering van de</w:t>
      </w:r>
      <w:r w:rsidR="005370D6">
        <w:rPr>
          <w:rFonts w:cs="Arial"/>
          <w:sz w:val="20"/>
        </w:rPr>
        <w:t xml:space="preserve"> Jeugd</w:t>
      </w:r>
      <w:r>
        <w:rPr>
          <w:rFonts w:cs="Arial"/>
          <w:sz w:val="20"/>
        </w:rPr>
        <w:t xml:space="preserve">wet, </w:t>
      </w:r>
      <w:r w:rsidR="00C40289" w:rsidRPr="002B1D08">
        <w:rPr>
          <w:rFonts w:eastAsia="Calibri" w:cs="Arial"/>
          <w:sz w:val="20"/>
        </w:rPr>
        <w:t>en</w:t>
      </w:r>
    </w:p>
    <w:p w:rsidR="00C40289" w:rsidRPr="002B1D08" w:rsidRDefault="00C40289" w:rsidP="00C40289">
      <w:pPr>
        <w:numPr>
          <w:ilvl w:val="0"/>
          <w:numId w:val="38"/>
        </w:numPr>
        <w:tabs>
          <w:tab w:val="clear" w:pos="720"/>
          <w:tab w:val="clear" w:pos="845"/>
          <w:tab w:val="left" w:pos="284"/>
        </w:tabs>
        <w:suppressAutoHyphens/>
        <w:ind w:left="284" w:hanging="284"/>
        <w:rPr>
          <w:rFonts w:eastAsia="Calibri" w:cs="Arial"/>
          <w:sz w:val="20"/>
        </w:rPr>
      </w:pPr>
      <w:r w:rsidRPr="002B1D08">
        <w:rPr>
          <w:rFonts w:eastAsia="Calibri" w:cs="Arial"/>
          <w:sz w:val="20"/>
        </w:rPr>
        <w:t xml:space="preserve">ter waarborging van een goede verhouding tussen de prijs voor de levering en de eisen die worden gesteld aan de kwaliteit van jeugdhulp, kinderbeschermingsmaatregelen of jeugdreclassering, waar het college ten aanzien daarvan de uitvoering van de Jeugdwet door derden laat verrichten. Hierbij dient rekening gehouden te worden met de deskundigheid van de beroepskrachten en de toepasselijke arbeidsvoorwaarden. </w:t>
      </w:r>
    </w:p>
    <w:p w:rsidR="00C40289" w:rsidRPr="002B1D08" w:rsidRDefault="00C40289" w:rsidP="00C40289">
      <w:pPr>
        <w:rPr>
          <w:rFonts w:cs="Arial"/>
          <w:sz w:val="20"/>
        </w:rPr>
      </w:pPr>
    </w:p>
    <w:p w:rsidR="00C40289" w:rsidRDefault="00C40289" w:rsidP="00C40289">
      <w:pPr>
        <w:rPr>
          <w:rFonts w:cs="Arial"/>
          <w:sz w:val="20"/>
        </w:rPr>
      </w:pPr>
      <w:r w:rsidRPr="002B1D08">
        <w:rPr>
          <w:rFonts w:cs="Arial"/>
          <w:sz w:val="20"/>
        </w:rPr>
        <w:t>Artikel 2.9 van de Jeugdwet biedt verder ruimte om met inachtneming van het bepaalde bij of krachtens de Jeugdwet andere regels te stellen. Deze verordening maakt hier spaarzaam gebruik van; om een meer compleet beeld te geven van de rechten en plichten van burgers en de gemeente. Daarnaast kan op grond van artikel 8.1.1, vierde lid, bij verordening bepaald worden onder welke voorwaarden de persoon aan wie een persoonsgebonden budget wordt verstekt, de jeugdhulp kan betrekken van een persoon die behoort tot zijn sociale netwerk.</w:t>
      </w:r>
    </w:p>
    <w:p w:rsidR="00C40289" w:rsidRDefault="00C40289" w:rsidP="00C40289">
      <w:pPr>
        <w:rPr>
          <w:rFonts w:cs="Arial"/>
          <w:b/>
          <w:sz w:val="20"/>
        </w:rPr>
      </w:pPr>
    </w:p>
    <w:p w:rsidR="000C744F" w:rsidRPr="00671845" w:rsidRDefault="000C744F" w:rsidP="00C40289">
      <w:pPr>
        <w:rPr>
          <w:rFonts w:cs="Arial"/>
          <w:sz w:val="20"/>
        </w:rPr>
      </w:pPr>
      <w:r w:rsidRPr="002F21F3">
        <w:rPr>
          <w:rFonts w:cs="Arial"/>
          <w:sz w:val="20"/>
        </w:rPr>
        <w:t xml:space="preserve">Deze verordening kan niet los worden gezien van het beleidsplan, dat </w:t>
      </w:r>
      <w:r>
        <w:rPr>
          <w:rFonts w:cs="Arial"/>
          <w:sz w:val="20"/>
        </w:rPr>
        <w:t>de raad op grond van artikel 2</w:t>
      </w:r>
      <w:r w:rsidRPr="002F21F3">
        <w:rPr>
          <w:rFonts w:cs="Arial"/>
          <w:sz w:val="20"/>
        </w:rPr>
        <w:t xml:space="preserve">.2 van de </w:t>
      </w:r>
      <w:r>
        <w:rPr>
          <w:rFonts w:cs="Arial"/>
          <w:sz w:val="20"/>
        </w:rPr>
        <w:t>Jeugdwet</w:t>
      </w:r>
      <w:r w:rsidRPr="002F21F3">
        <w:rPr>
          <w:rFonts w:cs="Arial"/>
          <w:sz w:val="20"/>
        </w:rPr>
        <w:t xml:space="preserve"> eveneens dient vast te stellen. In dit beleidsplan wordt het door het gemeentebestuur te voeren beleid </w:t>
      </w:r>
      <w:r>
        <w:rPr>
          <w:rFonts w:cs="Arial"/>
          <w:sz w:val="20"/>
        </w:rPr>
        <w:t xml:space="preserve">vastgelegd </w:t>
      </w:r>
      <w:r w:rsidRPr="002F21F3">
        <w:rPr>
          <w:rFonts w:cs="Arial"/>
          <w:sz w:val="20"/>
        </w:rPr>
        <w:t xml:space="preserve">met betrekking tot </w:t>
      </w:r>
      <w:r>
        <w:rPr>
          <w:rFonts w:cs="Arial"/>
          <w:sz w:val="20"/>
        </w:rPr>
        <w:t>preventie en jeugdhulp, de uitvoering van kinderbeschermingsmaatregelen en jeugdreclassering</w:t>
      </w:r>
      <w:r w:rsidRPr="002F21F3">
        <w:rPr>
          <w:rFonts w:cs="Arial"/>
          <w:sz w:val="20"/>
        </w:rPr>
        <w:t xml:space="preserve">. </w:t>
      </w:r>
    </w:p>
    <w:p w:rsidR="000C744F" w:rsidRDefault="000C744F" w:rsidP="00C40289">
      <w:pPr>
        <w:rPr>
          <w:rFonts w:cs="Arial"/>
          <w:b/>
          <w:sz w:val="20"/>
        </w:rPr>
      </w:pPr>
    </w:p>
    <w:p w:rsidR="007D0B88" w:rsidRDefault="007D0B88" w:rsidP="007D0B88">
      <w:pPr>
        <w:pStyle w:val="Geenafstand"/>
        <w:rPr>
          <w:rFonts w:ascii="Arial" w:hAnsi="Arial" w:cs="Arial"/>
          <w:b/>
          <w:sz w:val="20"/>
          <w:szCs w:val="20"/>
        </w:rPr>
      </w:pPr>
      <w:r w:rsidRPr="007D0B88">
        <w:rPr>
          <w:rFonts w:ascii="Arial" w:hAnsi="Arial" w:cs="Arial"/>
          <w:b/>
          <w:sz w:val="20"/>
          <w:szCs w:val="20"/>
        </w:rPr>
        <w:t>Toeleiding naar de jeugdhulp</w:t>
      </w:r>
    </w:p>
    <w:p w:rsidR="00E32F34" w:rsidRPr="007D0B88" w:rsidRDefault="00E32F34" w:rsidP="007D0B88">
      <w:pPr>
        <w:pStyle w:val="Geenafstand"/>
        <w:rPr>
          <w:rFonts w:ascii="Arial" w:hAnsi="Arial" w:cs="Arial"/>
          <w:b/>
          <w:sz w:val="20"/>
          <w:szCs w:val="20"/>
        </w:rPr>
      </w:pPr>
    </w:p>
    <w:p w:rsidR="007D0B88" w:rsidRPr="007D0B88" w:rsidRDefault="007D0B88" w:rsidP="007D0B88">
      <w:pPr>
        <w:pStyle w:val="Geenafstand"/>
        <w:rPr>
          <w:rFonts w:ascii="Arial" w:hAnsi="Arial" w:cs="Arial"/>
          <w:sz w:val="20"/>
          <w:szCs w:val="20"/>
        </w:rPr>
      </w:pPr>
      <w:r w:rsidRPr="007D0B88">
        <w:rPr>
          <w:rFonts w:ascii="Arial" w:hAnsi="Arial" w:cs="Arial"/>
          <w:sz w:val="20"/>
          <w:szCs w:val="20"/>
        </w:rPr>
        <w:t xml:space="preserve">De toeleiding naar de jeugdhulp </w:t>
      </w:r>
      <w:r w:rsidRPr="006E457F">
        <w:rPr>
          <w:rFonts w:ascii="Arial" w:hAnsi="Arial" w:cs="Arial"/>
          <w:sz w:val="20"/>
          <w:szCs w:val="20"/>
        </w:rPr>
        <w:t>kan op</w:t>
      </w:r>
      <w:r w:rsidRPr="007D0B88">
        <w:rPr>
          <w:rFonts w:ascii="Arial" w:hAnsi="Arial" w:cs="Arial"/>
          <w:sz w:val="20"/>
          <w:szCs w:val="20"/>
        </w:rPr>
        <w:t xml:space="preserve"> verschillende manieren plaatsvinden.</w:t>
      </w:r>
    </w:p>
    <w:p w:rsidR="007D0B88" w:rsidRPr="007D0B88" w:rsidRDefault="007D0B88" w:rsidP="007D0B88">
      <w:pPr>
        <w:pStyle w:val="Geenafstand"/>
        <w:rPr>
          <w:rFonts w:ascii="Arial" w:hAnsi="Arial" w:cs="Arial"/>
          <w:sz w:val="20"/>
          <w:szCs w:val="20"/>
        </w:rPr>
      </w:pPr>
    </w:p>
    <w:p w:rsidR="00E32F34" w:rsidRDefault="00E32F34" w:rsidP="007D0B88">
      <w:pPr>
        <w:pStyle w:val="Geenafstand"/>
        <w:rPr>
          <w:rFonts w:ascii="Arial" w:hAnsi="Arial" w:cs="Arial"/>
          <w:i/>
          <w:sz w:val="20"/>
          <w:szCs w:val="20"/>
        </w:rPr>
      </w:pPr>
    </w:p>
    <w:p w:rsidR="00E32F34" w:rsidRDefault="00E32F34" w:rsidP="007D0B88">
      <w:pPr>
        <w:pStyle w:val="Geenafstand"/>
        <w:rPr>
          <w:rFonts w:ascii="Arial" w:hAnsi="Arial" w:cs="Arial"/>
          <w:i/>
          <w:sz w:val="20"/>
          <w:szCs w:val="20"/>
        </w:rPr>
      </w:pPr>
    </w:p>
    <w:p w:rsidR="007D0B88" w:rsidRPr="007D0B88" w:rsidRDefault="007D0B88" w:rsidP="007D0B88">
      <w:pPr>
        <w:pStyle w:val="Geenafstand"/>
        <w:rPr>
          <w:rFonts w:ascii="Arial" w:hAnsi="Arial" w:cs="Arial"/>
          <w:i/>
          <w:sz w:val="20"/>
          <w:szCs w:val="20"/>
        </w:rPr>
      </w:pPr>
      <w:r w:rsidRPr="007D0B88">
        <w:rPr>
          <w:rFonts w:ascii="Arial" w:hAnsi="Arial" w:cs="Arial"/>
          <w:i/>
          <w:sz w:val="20"/>
          <w:szCs w:val="20"/>
        </w:rPr>
        <w:lastRenderedPageBreak/>
        <w:t>Vrij toegankelijk</w:t>
      </w:r>
    </w:p>
    <w:p w:rsidR="007D0B88" w:rsidRPr="007D0B88" w:rsidRDefault="00A1319B" w:rsidP="007D0B88">
      <w:pPr>
        <w:pStyle w:val="Geenafstand"/>
        <w:rPr>
          <w:rFonts w:ascii="Arial" w:hAnsi="Arial" w:cs="Arial"/>
          <w:sz w:val="20"/>
          <w:szCs w:val="20"/>
        </w:rPr>
      </w:pPr>
      <w:r w:rsidRPr="006E457F">
        <w:rPr>
          <w:rFonts w:ascii="Arial" w:hAnsi="Arial" w:cs="Arial"/>
          <w:sz w:val="20"/>
          <w:szCs w:val="20"/>
        </w:rPr>
        <w:t>I</w:t>
      </w:r>
      <w:r w:rsidR="007D0B88" w:rsidRPr="006E457F">
        <w:rPr>
          <w:rFonts w:ascii="Arial" w:hAnsi="Arial" w:cs="Arial"/>
          <w:sz w:val="20"/>
          <w:szCs w:val="20"/>
        </w:rPr>
        <w:t xml:space="preserve">n </w:t>
      </w:r>
      <w:r w:rsidRPr="006E457F">
        <w:rPr>
          <w:rFonts w:ascii="Arial" w:hAnsi="Arial" w:cs="Arial"/>
          <w:sz w:val="20"/>
          <w:szCs w:val="20"/>
        </w:rPr>
        <w:t>de</w:t>
      </w:r>
      <w:r w:rsidR="007D0B88" w:rsidRPr="006E457F">
        <w:rPr>
          <w:rFonts w:ascii="Arial" w:hAnsi="Arial" w:cs="Arial"/>
          <w:sz w:val="20"/>
          <w:szCs w:val="20"/>
        </w:rPr>
        <w:t xml:space="preserve"> verordening </w:t>
      </w:r>
      <w:r w:rsidRPr="006E457F">
        <w:rPr>
          <w:rFonts w:ascii="Arial" w:hAnsi="Arial" w:cs="Arial"/>
          <w:sz w:val="20"/>
          <w:szCs w:val="20"/>
        </w:rPr>
        <w:t xml:space="preserve">is </w:t>
      </w:r>
      <w:r w:rsidR="007D0B88" w:rsidRPr="006E457F">
        <w:rPr>
          <w:rFonts w:ascii="Arial" w:hAnsi="Arial" w:cs="Arial"/>
          <w:sz w:val="20"/>
          <w:szCs w:val="20"/>
        </w:rPr>
        <w:t xml:space="preserve">onderscheid </w:t>
      </w:r>
      <w:r w:rsidRPr="006E457F">
        <w:rPr>
          <w:rFonts w:ascii="Arial" w:hAnsi="Arial" w:cs="Arial"/>
          <w:sz w:val="20"/>
          <w:szCs w:val="20"/>
        </w:rPr>
        <w:t>gemaakt</w:t>
      </w:r>
      <w:r w:rsidR="007D0B88" w:rsidRPr="006E457F">
        <w:rPr>
          <w:rFonts w:ascii="Arial" w:hAnsi="Arial" w:cs="Arial"/>
          <w:sz w:val="20"/>
          <w:szCs w:val="20"/>
        </w:rPr>
        <w:t xml:space="preserve"> tussen overige (vrij-toegankelijke) en individuele (niet vrij-toegankelijke) voorzieningen op het gebied van jeugdhulp</w:t>
      </w:r>
      <w:r w:rsidRPr="006E457F">
        <w:rPr>
          <w:rFonts w:ascii="Arial" w:hAnsi="Arial" w:cs="Arial"/>
          <w:sz w:val="20"/>
          <w:szCs w:val="20"/>
        </w:rPr>
        <w:t xml:space="preserve"> (zie artikel 2, eerste, respectievelijk tweede lid)</w:t>
      </w:r>
      <w:r w:rsidR="007D0B88" w:rsidRPr="006E457F">
        <w:rPr>
          <w:rFonts w:ascii="Arial" w:hAnsi="Arial" w:cs="Arial"/>
          <w:sz w:val="20"/>
          <w:szCs w:val="20"/>
        </w:rPr>
        <w:t>.</w:t>
      </w:r>
      <w:r w:rsidR="007D0B88" w:rsidRPr="007D0B88">
        <w:rPr>
          <w:rFonts w:ascii="Arial" w:hAnsi="Arial" w:cs="Arial"/>
          <w:sz w:val="20"/>
          <w:szCs w:val="20"/>
        </w:rPr>
        <w:t xml:space="preserve"> Voor een deel van de hulpvragen zal volstaan kunnen worden met een vrij-toegankelijke voorziening. Hier kunnen de jeugdige en zijn ouders gebruik van maken zonder dat zij daarvoor een verwijzing of een besluit van de gemeente nodig hebben. De jeugdige en zijn ouders kunnen zich voor deze jeugdhulp dus rechtstreeks tot de jeugdhulpaanbieder wenden.</w:t>
      </w:r>
    </w:p>
    <w:p w:rsidR="007D0B88" w:rsidRPr="007D0B88" w:rsidRDefault="007D0B88" w:rsidP="007D0B88">
      <w:pPr>
        <w:pStyle w:val="Geenafstand"/>
        <w:rPr>
          <w:rFonts w:ascii="Arial" w:hAnsi="Arial" w:cs="Arial"/>
          <w:sz w:val="20"/>
          <w:szCs w:val="20"/>
        </w:rPr>
      </w:pPr>
    </w:p>
    <w:p w:rsidR="007D0B88" w:rsidRPr="007D0B88" w:rsidRDefault="007D0B88" w:rsidP="007D0B88">
      <w:pPr>
        <w:pStyle w:val="Geenafstand"/>
        <w:rPr>
          <w:rFonts w:ascii="Arial" w:hAnsi="Arial" w:cs="Arial"/>
          <w:i/>
          <w:sz w:val="20"/>
          <w:szCs w:val="20"/>
        </w:rPr>
      </w:pPr>
      <w:r w:rsidRPr="007D0B88">
        <w:rPr>
          <w:rFonts w:ascii="Arial" w:hAnsi="Arial" w:cs="Arial"/>
          <w:i/>
          <w:sz w:val="20"/>
          <w:szCs w:val="20"/>
        </w:rPr>
        <w:t>Toegang jeugdhulp via de gemeente</w:t>
      </w:r>
    </w:p>
    <w:p w:rsidR="007D0B88" w:rsidRPr="007D0B88" w:rsidRDefault="007D0B88" w:rsidP="007D0B88">
      <w:pPr>
        <w:pStyle w:val="Geenafstand"/>
        <w:rPr>
          <w:rFonts w:ascii="Arial" w:hAnsi="Arial" w:cs="Arial"/>
          <w:sz w:val="20"/>
          <w:szCs w:val="20"/>
        </w:rPr>
      </w:pPr>
      <w:r w:rsidRPr="007D0B88">
        <w:rPr>
          <w:rFonts w:ascii="Arial" w:hAnsi="Arial" w:cs="Arial"/>
          <w:sz w:val="20"/>
          <w:szCs w:val="20"/>
        </w:rPr>
        <w:t>Ook kan een hulpvraag van een jeugdige of zijn ouder binnenkomen bij de gemeente. De beslissing door de gemeente welke zorg een jeugdige of zijn ouder precies nodig heeft</w:t>
      </w:r>
      <w:r w:rsidR="001060AF">
        <w:rPr>
          <w:rFonts w:ascii="Arial" w:hAnsi="Arial" w:cs="Arial"/>
          <w:sz w:val="20"/>
          <w:szCs w:val="20"/>
        </w:rPr>
        <w:t>,</w:t>
      </w:r>
      <w:r w:rsidRPr="007D0B88">
        <w:rPr>
          <w:rFonts w:ascii="Arial" w:hAnsi="Arial" w:cs="Arial"/>
          <w:sz w:val="20"/>
          <w:szCs w:val="20"/>
        </w:rPr>
        <w:t xml:space="preserve"> komt vervolgens tot stand in overleg met die jeugdige en zijn ouders. In een gesprek tussen een door de gemeente ingezette deskundige en de jeugdige en zijn ouders zal gekeken worden wat de jeugdige en zijn ouders eventueel zelf of met behulp van hun netwerk kunnen doen aan het probleem. Als aanvullend daarop een voorziening op het gebied van jeugdhulp nodig is, dan zal eerst gekeken worden of dit een vrij-toegankelijke voorziening is of een niet vrij-toegankelijke voorziening. Is het laatste het geval dan neemt deze deskundige, namens het college, een besluit en verwijst hij de jeugdige door naar de jeugdhulpaanbieder die volgens de deskundige de aangewezene is om de betreffende problematiek aan te pakken. </w:t>
      </w:r>
    </w:p>
    <w:p w:rsidR="007D0B88" w:rsidRPr="007D0B88" w:rsidRDefault="007D0B88" w:rsidP="007D0B88">
      <w:pPr>
        <w:pStyle w:val="Geenafstand"/>
        <w:rPr>
          <w:rFonts w:ascii="Arial" w:hAnsi="Arial" w:cs="Arial"/>
          <w:sz w:val="20"/>
          <w:szCs w:val="20"/>
        </w:rPr>
      </w:pPr>
    </w:p>
    <w:p w:rsidR="007D0B88" w:rsidRPr="007D0B88" w:rsidRDefault="007D0B88" w:rsidP="007D0B88">
      <w:pPr>
        <w:pStyle w:val="Geenafstand"/>
        <w:rPr>
          <w:rFonts w:ascii="Arial" w:hAnsi="Arial" w:cs="Arial"/>
          <w:i/>
          <w:sz w:val="20"/>
          <w:szCs w:val="20"/>
        </w:rPr>
      </w:pPr>
      <w:r w:rsidRPr="007D0B88">
        <w:rPr>
          <w:rFonts w:ascii="Arial" w:hAnsi="Arial" w:cs="Arial"/>
          <w:i/>
          <w:sz w:val="20"/>
          <w:szCs w:val="20"/>
        </w:rPr>
        <w:t>Toegang via de huisarts, de jeugdarts en de medisch specialist</w:t>
      </w:r>
    </w:p>
    <w:p w:rsidR="007D0B88" w:rsidRPr="007D0B88" w:rsidRDefault="007D0B88" w:rsidP="007D0B88">
      <w:pPr>
        <w:pStyle w:val="Geenafstand"/>
        <w:rPr>
          <w:rFonts w:ascii="Arial" w:hAnsi="Arial" w:cs="Arial"/>
          <w:sz w:val="20"/>
          <w:szCs w:val="20"/>
        </w:rPr>
      </w:pPr>
      <w:r w:rsidRPr="007D0B88">
        <w:rPr>
          <w:rFonts w:ascii="Arial" w:hAnsi="Arial" w:cs="Arial"/>
          <w:sz w:val="20"/>
          <w:szCs w:val="20"/>
        </w:rPr>
        <w:t>De Jeugdwet regelt daarnaast dat de jeugdhulp toegankelijk is na een verwijzing door de huisarts, de jeugdarts en de medisch specialist. Na een dergelijke verwijzing staat echter nog niet vast welke specifieke behandelvorm van jeugdhulp (dus bijvoorbeeld welke therapie) een jeugdige of zijn ouder precies nodig heeft. Een jeugdige kan op dat moment terecht bij de jeugdhulpaanbieders die de gemeente heeft ingekocht. In de praktijk zal het de jeugdhulpaanbieder zelf zijn die op basis van zijn professionele autonomie na de verwijzing beoordeelt welke voorziening precies nodig is (de behandelvorm), hoe vaak iemand moet komen (de omvang) en hoe lang (de duur). Bij deze beoordeling dient de jeugdhulpaanbieder zich te houden aan de afspraken die hij daarover met de gemeente heeft gemaakt in het kader van de contract- of subsidierelatie. Deze afspraken zien op hoe de gemeente haar regierol kan waarmaken en op de omvang van het pakket. Deze afspraken zullen verder ook ingaan op hoe de artsen en de gemeentelijke toegang goed van elkaar op de hoogte zijn van de doorverwijzing of behandeling van een kind, zodat de integrale benadering rond het kind en het principe van 1 gezin – 1 regisseur – 1 plan, met name bij multiproblematiek, kan worden geborgd en er geen nieuwe ‘verkokering’ zal plaatsvinden, waarbij professionals niet goed van elkaar weten dat zij bij het gezin betrokken zijn. Daarnaast zal de jeugdhulpaanbieder rekening moeten houden met de regels die de gemeente bij verordening heeft gesteld. Deze verordening regelt welk aanbod van de gemeente alleen via verwijzing of met een besluit van de gemeente toegankelijk is (zie artikel 2). Omdat de gemeente verder geen nadrukkelijke rol speelt in bij de toegang via de huisarts, de jeugdarts en de medisch specialist, regelt deze slechts een enkel aspect met betrekking tot het proces (zie artikel 3). Artikel 9 en verder zijn wel van overeenkomstige toepassing.</w:t>
      </w:r>
    </w:p>
    <w:p w:rsidR="007D0B88" w:rsidRPr="007D0B88" w:rsidRDefault="007D0B88" w:rsidP="007D0B88">
      <w:pPr>
        <w:pStyle w:val="Geenafstand"/>
        <w:rPr>
          <w:rFonts w:ascii="Arial" w:hAnsi="Arial" w:cs="Arial"/>
          <w:sz w:val="20"/>
          <w:szCs w:val="20"/>
        </w:rPr>
      </w:pPr>
    </w:p>
    <w:p w:rsidR="007D0B88" w:rsidRPr="007D0B88" w:rsidRDefault="007D0B88" w:rsidP="007D0B88">
      <w:pPr>
        <w:pStyle w:val="Geenafstand"/>
        <w:rPr>
          <w:rFonts w:ascii="Arial" w:hAnsi="Arial" w:cs="Arial"/>
          <w:i/>
          <w:sz w:val="20"/>
          <w:szCs w:val="20"/>
        </w:rPr>
      </w:pPr>
      <w:r w:rsidRPr="007D0B88">
        <w:rPr>
          <w:rFonts w:ascii="Arial" w:hAnsi="Arial" w:cs="Arial"/>
          <w:i/>
          <w:sz w:val="20"/>
          <w:szCs w:val="20"/>
        </w:rPr>
        <w:t>Toegang via de gecertificeerde instelling, de kinderrechter, het openbaar ministerie en de directeur of de selectiefunctionaris van de justitiële jeugdinrichting</w:t>
      </w:r>
    </w:p>
    <w:p w:rsidR="007D0B88" w:rsidRPr="007D0B88" w:rsidRDefault="007D0B88" w:rsidP="007D0B88">
      <w:pPr>
        <w:pStyle w:val="Geenafstand"/>
        <w:rPr>
          <w:rFonts w:ascii="Arial" w:hAnsi="Arial" w:cs="Arial"/>
          <w:sz w:val="20"/>
          <w:szCs w:val="20"/>
        </w:rPr>
      </w:pPr>
      <w:r w:rsidRPr="007D0B88">
        <w:rPr>
          <w:rFonts w:ascii="Arial" w:hAnsi="Arial" w:cs="Arial"/>
          <w:sz w:val="20"/>
          <w:szCs w:val="20"/>
        </w:rPr>
        <w:t xml:space="preserve">Een </w:t>
      </w:r>
      <w:r w:rsidR="006E457F">
        <w:rPr>
          <w:rFonts w:ascii="Arial" w:hAnsi="Arial" w:cs="Arial"/>
          <w:sz w:val="20"/>
          <w:szCs w:val="20"/>
        </w:rPr>
        <w:t>andere</w:t>
      </w:r>
      <w:r w:rsidRPr="007D0B88">
        <w:rPr>
          <w:rFonts w:ascii="Arial" w:hAnsi="Arial" w:cs="Arial"/>
          <w:sz w:val="20"/>
          <w:szCs w:val="20"/>
        </w:rPr>
        <w:t xml:space="preserve"> ingang tot de jeugdhulp is via de gecertificeerde instelling, de kinderrechter (via een kinderbeschermingsmaatregel of een maatregel tot jeugdreclassering), het openbaar ministerie en de directeur of de selectiefunctionaris van de justitiële jeugdinrichting. De gecertificeerde instelling is verplicht om bij de bepaling van de in te zetten jeugdhulp in het kader van een door de rechter opgelegde kinderbeschermingsmaatregel of jeugdreclassering te overleggen met de gemeente. Uiteraard kan bij dit overleg een kostenafweging plaatsvinden. </w:t>
      </w:r>
      <w:r w:rsidR="001060AF">
        <w:rPr>
          <w:rFonts w:ascii="Arial" w:hAnsi="Arial" w:cs="Arial"/>
          <w:sz w:val="20"/>
          <w:szCs w:val="20"/>
        </w:rPr>
        <w:t>De</w:t>
      </w:r>
      <w:r w:rsidRPr="007D0B88">
        <w:rPr>
          <w:rFonts w:ascii="Arial" w:hAnsi="Arial" w:cs="Arial"/>
          <w:sz w:val="20"/>
          <w:szCs w:val="20"/>
        </w:rPr>
        <w:t xml:space="preserve"> gemeente </w:t>
      </w:r>
      <w:r w:rsidR="001060AF">
        <w:rPr>
          <w:rFonts w:ascii="Arial" w:hAnsi="Arial" w:cs="Arial"/>
          <w:sz w:val="20"/>
          <w:szCs w:val="20"/>
        </w:rPr>
        <w:t xml:space="preserve">is </w:t>
      </w:r>
      <w:r w:rsidRPr="007D0B88">
        <w:rPr>
          <w:rFonts w:ascii="Arial" w:hAnsi="Arial" w:cs="Arial"/>
          <w:sz w:val="20"/>
          <w:szCs w:val="20"/>
        </w:rPr>
        <w:t xml:space="preserve">op haar beurt vervolgens gehouden de jeugdhulp in te zetten die deze partijen nodig achten ter uitvoering van de kinderbeschermingsmaatregel of de jeugdreclassering. Deze leveringsplicht van de gemeente vloeit voort uit het feit dat uitspraken van rechters te allen tijde moeten worden uitgevoerd om rechtsgelijkheid en rechtszekerheid te kunnen garanderen. Ook hier geldt dat de gecertificeerde instelling in beginsel gebonden is aan de jeugdhulp die de gemeente heeft ingekocht. Als de kinderrechter een ondertoezichtstelling of gezagsbeëindiging uitspreekt, wijst hij gelijktijdig in de beschikking de gecertificeerde instelling aan die de maatregel gaat uitvoeren. Dit kan de rechter juist omdat de raad voor de kinderbescherming in zijn verzoekschrift een concreet advies geeft over welke gecertificeerde instelling de maatregel zou moeten uitvoeren. De raad voor de kinderbescherming neemt een gecertificeerde instelling in zijn verzoekschrift op die na overleg met de gemeente en </w:t>
      </w:r>
      <w:r w:rsidRPr="007D0B88">
        <w:rPr>
          <w:rFonts w:ascii="Arial" w:hAnsi="Arial" w:cs="Arial"/>
          <w:sz w:val="20"/>
          <w:szCs w:val="20"/>
        </w:rPr>
        <w:lastRenderedPageBreak/>
        <w:t xml:space="preserve">gezien de concrete omstandigheden van het geval hiervoor het meest geschikt lijkt. De raad voor de kinderbescherming is verplicht om hierover met de gemeente te overleggen. Deze toegang wordt </w:t>
      </w:r>
      <w:r>
        <w:rPr>
          <w:rFonts w:ascii="Arial" w:hAnsi="Arial" w:cs="Arial"/>
          <w:sz w:val="20"/>
          <w:szCs w:val="20"/>
        </w:rPr>
        <w:t>al</w:t>
      </w:r>
      <w:r w:rsidRPr="007D0B88">
        <w:rPr>
          <w:rFonts w:ascii="Arial" w:hAnsi="Arial" w:cs="Arial"/>
          <w:sz w:val="20"/>
          <w:szCs w:val="20"/>
        </w:rPr>
        <w:t xml:space="preserve"> in de Jeugdwet </w:t>
      </w:r>
      <w:r>
        <w:rPr>
          <w:rFonts w:ascii="Arial" w:hAnsi="Arial" w:cs="Arial"/>
          <w:sz w:val="20"/>
          <w:szCs w:val="20"/>
        </w:rPr>
        <w:t xml:space="preserve">zelf </w:t>
      </w:r>
      <w:r w:rsidRPr="007D0B88">
        <w:rPr>
          <w:rFonts w:ascii="Arial" w:hAnsi="Arial" w:cs="Arial"/>
          <w:sz w:val="20"/>
          <w:szCs w:val="20"/>
        </w:rPr>
        <w:t>geregeld en komt verder dus niet terug in deze verordening.</w:t>
      </w:r>
    </w:p>
    <w:p w:rsidR="007D0B88" w:rsidRPr="007D0B88" w:rsidRDefault="007D0B88" w:rsidP="007D0B88">
      <w:pPr>
        <w:pStyle w:val="Geenafstand"/>
        <w:rPr>
          <w:rFonts w:ascii="Arial" w:hAnsi="Arial" w:cs="Arial"/>
          <w:sz w:val="20"/>
          <w:szCs w:val="20"/>
        </w:rPr>
      </w:pPr>
    </w:p>
    <w:p w:rsidR="007D0B88" w:rsidRPr="009D1634" w:rsidRDefault="007D0B88" w:rsidP="007D0B88">
      <w:pPr>
        <w:pStyle w:val="Geenafstand"/>
        <w:rPr>
          <w:rFonts w:ascii="Arial" w:hAnsi="Arial" w:cs="Arial"/>
          <w:i/>
          <w:sz w:val="20"/>
          <w:szCs w:val="20"/>
        </w:rPr>
      </w:pPr>
      <w:r w:rsidRPr="009D1634">
        <w:rPr>
          <w:rFonts w:ascii="Arial" w:hAnsi="Arial" w:cs="Arial"/>
          <w:i/>
          <w:sz w:val="20"/>
          <w:szCs w:val="20"/>
        </w:rPr>
        <w:t>Toegang via de advies-  en meldpunt huiselijk geweld en kindermishandeling (AMHK)</w:t>
      </w:r>
    </w:p>
    <w:p w:rsidR="007D0B88" w:rsidRPr="007D0B88" w:rsidRDefault="007D0B88" w:rsidP="007D0B88">
      <w:pPr>
        <w:pStyle w:val="Geenafstand"/>
        <w:rPr>
          <w:rFonts w:ascii="Arial" w:hAnsi="Arial" w:cs="Arial"/>
          <w:sz w:val="20"/>
          <w:szCs w:val="20"/>
        </w:rPr>
      </w:pPr>
      <w:r w:rsidRPr="009D1634">
        <w:rPr>
          <w:rFonts w:ascii="Arial" w:hAnsi="Arial" w:cs="Arial"/>
          <w:sz w:val="20"/>
          <w:szCs w:val="20"/>
        </w:rPr>
        <w:t xml:space="preserve">Ten slotte vormt </w:t>
      </w:r>
      <w:r w:rsidR="006E457F" w:rsidRPr="009D1634">
        <w:rPr>
          <w:rFonts w:ascii="Arial" w:hAnsi="Arial" w:cs="Arial"/>
          <w:sz w:val="20"/>
          <w:szCs w:val="20"/>
        </w:rPr>
        <w:t xml:space="preserve">ook </w:t>
      </w:r>
      <w:r w:rsidRPr="009D1634">
        <w:rPr>
          <w:rFonts w:ascii="Arial" w:hAnsi="Arial" w:cs="Arial"/>
          <w:sz w:val="20"/>
          <w:szCs w:val="20"/>
        </w:rPr>
        <w:t>het AMHK een toegang tot onder andere jeugdhulp. Het AMHK geeft advies over vermoedens en gevallen van huiselijk geweld en kindermishandeling, onderzoekt indien nodig op basis van een melding of er s</w:t>
      </w:r>
      <w:r w:rsidR="009D1634">
        <w:rPr>
          <w:rFonts w:ascii="Arial" w:hAnsi="Arial" w:cs="Arial"/>
          <w:sz w:val="20"/>
          <w:szCs w:val="20"/>
        </w:rPr>
        <w:t xml:space="preserve">prake is van kindermishandeling, motiveert zo nodig ouders tot accepteren van jeugdhulp en legt daartoe contacten met de hulpverlening. </w:t>
      </w:r>
      <w:r w:rsidRPr="009D1634">
        <w:rPr>
          <w:rFonts w:ascii="Arial" w:hAnsi="Arial" w:cs="Arial"/>
          <w:sz w:val="20"/>
          <w:szCs w:val="20"/>
        </w:rPr>
        <w:t>Deze toegang wordt al in de Jeugdwet zelf geregeld en komt verder dus niet terug in deze verordening.</w:t>
      </w:r>
    </w:p>
    <w:p w:rsidR="007D0B88" w:rsidRPr="002B1D08" w:rsidRDefault="007D0B88" w:rsidP="00C40289">
      <w:pPr>
        <w:rPr>
          <w:rFonts w:cs="Arial"/>
          <w:b/>
          <w:sz w:val="20"/>
        </w:rPr>
      </w:pPr>
    </w:p>
    <w:p w:rsidR="00C40289" w:rsidRPr="002B1D08" w:rsidRDefault="00C40289" w:rsidP="00C40289">
      <w:pPr>
        <w:rPr>
          <w:rFonts w:cs="Arial"/>
          <w:b/>
          <w:sz w:val="20"/>
        </w:rPr>
      </w:pPr>
      <w:r w:rsidRPr="002B1D08">
        <w:rPr>
          <w:rFonts w:cs="Arial"/>
          <w:b/>
          <w:sz w:val="20"/>
        </w:rPr>
        <w:t>Artikel</w:t>
      </w:r>
      <w:r w:rsidR="0027466C" w:rsidRPr="002B1D08">
        <w:rPr>
          <w:rFonts w:cs="Arial"/>
          <w:b/>
          <w:sz w:val="20"/>
        </w:rPr>
        <w:t>s</w:t>
      </w:r>
      <w:r w:rsidRPr="002B1D08">
        <w:rPr>
          <w:rFonts w:cs="Arial"/>
          <w:b/>
          <w:sz w:val="20"/>
        </w:rPr>
        <w:t>gewijs</w:t>
      </w:r>
    </w:p>
    <w:p w:rsidR="00C40289" w:rsidRPr="002B1D08" w:rsidRDefault="00C40289" w:rsidP="00C40289">
      <w:pPr>
        <w:rPr>
          <w:rFonts w:cs="Arial"/>
          <w:sz w:val="20"/>
        </w:rPr>
      </w:pPr>
    </w:p>
    <w:p w:rsidR="00C40289" w:rsidRPr="002B1D08" w:rsidRDefault="00C40289" w:rsidP="00C40289">
      <w:pPr>
        <w:rPr>
          <w:rFonts w:cs="Arial"/>
          <w:b/>
          <w:sz w:val="20"/>
        </w:rPr>
      </w:pPr>
      <w:r w:rsidRPr="002B1D08">
        <w:rPr>
          <w:rFonts w:cs="Arial"/>
          <w:b/>
          <w:sz w:val="20"/>
        </w:rPr>
        <w:t>Artikel 1</w:t>
      </w:r>
      <w:r w:rsidR="000B6310" w:rsidRPr="002B1D08">
        <w:rPr>
          <w:rFonts w:cs="Arial"/>
          <w:b/>
          <w:sz w:val="20"/>
        </w:rPr>
        <w:t>.</w:t>
      </w:r>
      <w:r w:rsidRPr="002B1D08">
        <w:rPr>
          <w:rFonts w:cs="Arial"/>
          <w:b/>
          <w:sz w:val="20"/>
        </w:rPr>
        <w:t xml:space="preserve"> Begripsbepalingen</w:t>
      </w:r>
    </w:p>
    <w:p w:rsidR="00C40289" w:rsidRPr="002B1D08" w:rsidRDefault="00C40289" w:rsidP="00C40289">
      <w:pPr>
        <w:rPr>
          <w:rFonts w:cs="Arial"/>
          <w:sz w:val="20"/>
        </w:rPr>
      </w:pPr>
    </w:p>
    <w:p w:rsidR="008423F4" w:rsidRPr="002B1D08" w:rsidRDefault="00226225" w:rsidP="008423F4">
      <w:pPr>
        <w:rPr>
          <w:rFonts w:eastAsia="ArialMT" w:cs="Arial"/>
          <w:sz w:val="20"/>
        </w:rPr>
      </w:pPr>
      <w:r>
        <w:rPr>
          <w:rFonts w:cs="Arial"/>
          <w:sz w:val="20"/>
        </w:rPr>
        <w:t>Onder het begrip</w:t>
      </w:r>
      <w:r w:rsidR="00C40289" w:rsidRPr="002B1D08">
        <w:rPr>
          <w:rFonts w:cs="Arial"/>
          <w:sz w:val="20"/>
        </w:rPr>
        <w:t xml:space="preserve"> ‘</w:t>
      </w:r>
      <w:r w:rsidR="00C40289" w:rsidRPr="00CE7A74">
        <w:rPr>
          <w:rFonts w:cs="Arial"/>
          <w:sz w:val="20"/>
          <w:u w:val="single"/>
        </w:rPr>
        <w:t>andere voorziening</w:t>
      </w:r>
      <w:r w:rsidR="00C40289" w:rsidRPr="002B1D08">
        <w:rPr>
          <w:rFonts w:cs="Arial"/>
          <w:sz w:val="20"/>
        </w:rPr>
        <w:t xml:space="preserve">’ </w:t>
      </w:r>
      <w:r>
        <w:rPr>
          <w:rFonts w:cs="Arial"/>
          <w:sz w:val="20"/>
        </w:rPr>
        <w:t xml:space="preserve">wordt in deze verordening verstaan een voorziening die niet op grond van de Jeugdwet wordt getroffen, maar in het kader van </w:t>
      </w:r>
      <w:r w:rsidR="00E8094E">
        <w:rPr>
          <w:rFonts w:cs="Arial"/>
          <w:sz w:val="20"/>
        </w:rPr>
        <w:t xml:space="preserve">maatschappelijke ondersteuning, onderwijs, werk en inkomen of zorg. Zie ook </w:t>
      </w:r>
      <w:r w:rsidR="00C40289" w:rsidRPr="002B1D08">
        <w:rPr>
          <w:rFonts w:cs="Arial"/>
          <w:sz w:val="20"/>
        </w:rPr>
        <w:t xml:space="preserve">artikel 2.9, onder b, van de wet. </w:t>
      </w:r>
      <w:r w:rsidR="0038608F">
        <w:rPr>
          <w:rFonts w:eastAsia="ArialMT" w:cs="Arial"/>
          <w:sz w:val="20"/>
        </w:rPr>
        <w:t xml:space="preserve">De </w:t>
      </w:r>
      <w:r w:rsidR="000960BD" w:rsidRPr="000960BD">
        <w:rPr>
          <w:rFonts w:eastAsia="ArialMT" w:cs="Arial"/>
          <w:sz w:val="20"/>
          <w:u w:val="single"/>
        </w:rPr>
        <w:t>individuele voorzieningen</w:t>
      </w:r>
      <w:r w:rsidR="008423F4" w:rsidRPr="002B1D08">
        <w:rPr>
          <w:rFonts w:eastAsia="ArialMT" w:cs="Arial"/>
          <w:sz w:val="20"/>
        </w:rPr>
        <w:t xml:space="preserve"> en </w:t>
      </w:r>
      <w:r w:rsidR="000960BD" w:rsidRPr="000960BD">
        <w:rPr>
          <w:rFonts w:eastAsia="ArialMT" w:cs="Arial"/>
          <w:sz w:val="20"/>
          <w:u w:val="single"/>
        </w:rPr>
        <w:t>overige voorzieningen</w:t>
      </w:r>
      <w:r w:rsidR="008423F4" w:rsidRPr="002B1D08">
        <w:rPr>
          <w:rFonts w:eastAsia="ArialMT" w:cs="Arial"/>
          <w:sz w:val="20"/>
        </w:rPr>
        <w:t xml:space="preserve"> </w:t>
      </w:r>
      <w:r w:rsidR="0038608F">
        <w:rPr>
          <w:rFonts w:eastAsia="ArialMT" w:cs="Arial"/>
          <w:sz w:val="20"/>
        </w:rPr>
        <w:t xml:space="preserve">zijn opgenomen in artikel 2. Hoe individuele voorzieningen verkregen kunnen worden, is nader geregeld in artikel 3 </w:t>
      </w:r>
      <w:r w:rsidR="00D000A0">
        <w:rPr>
          <w:rFonts w:eastAsia="ArialMT" w:cs="Arial"/>
          <w:sz w:val="20"/>
        </w:rPr>
        <w:t>[</w:t>
      </w:r>
      <w:r w:rsidR="000960BD" w:rsidRPr="000960BD">
        <w:rPr>
          <w:rFonts w:eastAsia="ArialMT" w:cs="Arial"/>
          <w:i/>
          <w:sz w:val="20"/>
        </w:rPr>
        <w:t>e.v</w:t>
      </w:r>
      <w:r w:rsidR="0030628B">
        <w:rPr>
          <w:rFonts w:eastAsia="ArialMT" w:cs="Arial"/>
          <w:i/>
          <w:sz w:val="20"/>
        </w:rPr>
        <w:t>.</w:t>
      </w:r>
      <w:r w:rsidR="00D000A0">
        <w:rPr>
          <w:rFonts w:eastAsia="ArialMT" w:cs="Arial"/>
          <w:sz w:val="20"/>
        </w:rPr>
        <w:t>]</w:t>
      </w:r>
      <w:r w:rsidR="008423F4" w:rsidRPr="002B1D08">
        <w:rPr>
          <w:rFonts w:eastAsia="ArialMT" w:cs="Arial"/>
          <w:sz w:val="20"/>
        </w:rPr>
        <w:t>.</w:t>
      </w:r>
    </w:p>
    <w:p w:rsidR="008423F4" w:rsidRPr="00055789" w:rsidRDefault="00055789" w:rsidP="008423F4">
      <w:pPr>
        <w:rPr>
          <w:rFonts w:cs="Arial"/>
          <w:i/>
          <w:sz w:val="20"/>
        </w:rPr>
      </w:pPr>
      <w:r>
        <w:rPr>
          <w:rFonts w:cs="Arial"/>
          <w:sz w:val="20"/>
        </w:rPr>
        <w:t>[</w:t>
      </w:r>
      <w:r w:rsidR="000960BD" w:rsidRPr="000960BD">
        <w:rPr>
          <w:rFonts w:cs="Arial"/>
          <w:i/>
          <w:sz w:val="20"/>
        </w:rPr>
        <w:t xml:space="preserve">De definities van ‘gesprek’ en ‘melding’ zijn nodig omdat deze begrippen niet zijn gedefinieerd in de wet en het gebruik hier afwijkt van het normaal spraakgebruik. </w:t>
      </w:r>
    </w:p>
    <w:p w:rsidR="008423F4" w:rsidRPr="00055789" w:rsidRDefault="000960BD" w:rsidP="008423F4">
      <w:pPr>
        <w:rPr>
          <w:rFonts w:eastAsia="ArialMT" w:cs="Arial"/>
          <w:i/>
          <w:sz w:val="20"/>
        </w:rPr>
      </w:pPr>
      <w:r w:rsidRPr="000960BD">
        <w:rPr>
          <w:rFonts w:eastAsia="ArialMT" w:cs="Arial"/>
          <w:i/>
          <w:sz w:val="20"/>
        </w:rPr>
        <w:t xml:space="preserve">De </w:t>
      </w:r>
      <w:r w:rsidRPr="000960BD">
        <w:rPr>
          <w:rFonts w:eastAsia="ArialMT" w:cs="Arial"/>
          <w:i/>
          <w:sz w:val="20"/>
          <w:u w:val="single"/>
        </w:rPr>
        <w:t>melding</w:t>
      </w:r>
      <w:r w:rsidRPr="000960BD">
        <w:rPr>
          <w:rFonts w:eastAsia="ArialMT" w:cs="Arial"/>
          <w:i/>
          <w:sz w:val="20"/>
        </w:rPr>
        <w:t xml:space="preserve"> is het eerste contact van jeugdigen en ouders met het college om aan te geven dat zij behoefte hebben aan jeugdhulp.</w:t>
      </w:r>
      <w:r w:rsidR="00C642B2">
        <w:rPr>
          <w:rFonts w:eastAsia="ArialMT" w:cs="Arial"/>
          <w:i/>
          <w:sz w:val="20"/>
        </w:rPr>
        <w:t xml:space="preserve"> De melding (artikel 4) is iets anders dan de aanvraag om een individuele voorziening; dit laatste is geregeld in artikel 8.</w:t>
      </w:r>
      <w:r w:rsidRPr="000960BD">
        <w:rPr>
          <w:rFonts w:eastAsia="ArialMT" w:cs="Arial"/>
          <w:i/>
          <w:sz w:val="20"/>
        </w:rPr>
        <w:t xml:space="preserve"> </w:t>
      </w:r>
    </w:p>
    <w:p w:rsidR="008423F4" w:rsidRPr="002B1D08" w:rsidRDefault="000960BD" w:rsidP="00C40289">
      <w:pPr>
        <w:rPr>
          <w:rFonts w:eastAsia="ArialMT" w:cs="Arial"/>
          <w:sz w:val="20"/>
        </w:rPr>
      </w:pPr>
      <w:r w:rsidRPr="000960BD">
        <w:rPr>
          <w:rFonts w:cs="Arial"/>
          <w:i/>
          <w:sz w:val="20"/>
        </w:rPr>
        <w:t xml:space="preserve">Het </w:t>
      </w:r>
      <w:r w:rsidRPr="000960BD">
        <w:rPr>
          <w:rFonts w:cs="Arial"/>
          <w:i/>
          <w:sz w:val="20"/>
          <w:u w:val="single"/>
        </w:rPr>
        <w:t>gesprek</w:t>
      </w:r>
      <w:r w:rsidRPr="000960BD">
        <w:rPr>
          <w:rFonts w:cs="Arial"/>
          <w:i/>
          <w:sz w:val="20"/>
        </w:rPr>
        <w:t xml:space="preserve"> is het mondeling contact bij het onderzoek naar de hulpvraag waarin het college - in de praktijk zal het college deze bevoegdheid mandateren aan deskundigen</w:t>
      </w:r>
      <w:r w:rsidRPr="000960BD">
        <w:rPr>
          <w:rFonts w:eastAsia="ArialMT" w:cs="Arial"/>
          <w:i/>
          <w:sz w:val="20"/>
        </w:rPr>
        <w:t xml:space="preserve"> - </w:t>
      </w:r>
      <w:r w:rsidRPr="000960BD">
        <w:rPr>
          <w:rFonts w:cs="Arial"/>
          <w:i/>
          <w:sz w:val="20"/>
        </w:rPr>
        <w:t>met degene die jeugdhulp vraagt zijn gehele situatie bespreekt</w:t>
      </w:r>
      <w:r w:rsidRPr="000960BD">
        <w:rPr>
          <w:rFonts w:eastAsia="ArialMT" w:cs="Arial"/>
          <w:i/>
          <w:sz w:val="20"/>
        </w:rPr>
        <w:t xml:space="preserve"> ten aanzien van de ondervonden problemen en de gevolgen daarvan en de gewenste resultaten van de te kiezen oplossingen.</w:t>
      </w:r>
      <w:r w:rsidR="00055789">
        <w:rPr>
          <w:rFonts w:eastAsia="ArialMT" w:cs="Arial"/>
          <w:sz w:val="20"/>
        </w:rPr>
        <w:t>]</w:t>
      </w:r>
      <w:r w:rsidR="00C40289" w:rsidRPr="002B1D08">
        <w:rPr>
          <w:rFonts w:eastAsia="ArialMT" w:cs="Arial"/>
          <w:sz w:val="20"/>
        </w:rPr>
        <w:t xml:space="preserve"> </w:t>
      </w:r>
    </w:p>
    <w:p w:rsidR="00C40289" w:rsidRPr="002B1D08" w:rsidRDefault="00C40289" w:rsidP="00C40289">
      <w:pPr>
        <w:rPr>
          <w:rFonts w:cs="Arial"/>
          <w:sz w:val="20"/>
        </w:rPr>
      </w:pPr>
      <w:r w:rsidRPr="002B1D08">
        <w:rPr>
          <w:rFonts w:eastAsia="ArialMT" w:cs="Arial"/>
          <w:sz w:val="20"/>
        </w:rPr>
        <w:t xml:space="preserve">De definitie van </w:t>
      </w:r>
      <w:r w:rsidR="0016303E">
        <w:rPr>
          <w:rFonts w:eastAsia="ArialMT" w:cs="Arial"/>
          <w:sz w:val="20"/>
        </w:rPr>
        <w:t>‘</w:t>
      </w:r>
      <w:r w:rsidRPr="002B1D08">
        <w:rPr>
          <w:rFonts w:eastAsia="ArialMT" w:cs="Arial"/>
          <w:sz w:val="20"/>
        </w:rPr>
        <w:t>pgb</w:t>
      </w:r>
      <w:r w:rsidR="0016303E">
        <w:rPr>
          <w:rFonts w:eastAsia="ArialMT" w:cs="Arial"/>
          <w:sz w:val="20"/>
        </w:rPr>
        <w:t>’</w:t>
      </w:r>
      <w:r w:rsidRPr="002B1D08">
        <w:rPr>
          <w:rFonts w:eastAsia="ArialMT" w:cs="Arial"/>
          <w:sz w:val="20"/>
        </w:rPr>
        <w:t xml:space="preserve"> is opgenomen omdat de afkorting </w:t>
      </w:r>
      <w:r w:rsidRPr="00CE7A74">
        <w:rPr>
          <w:rFonts w:eastAsia="ArialMT" w:cs="Arial"/>
          <w:sz w:val="20"/>
          <w:u w:val="single"/>
        </w:rPr>
        <w:t>pgb</w:t>
      </w:r>
      <w:r w:rsidRPr="002B1D08">
        <w:rPr>
          <w:rFonts w:eastAsia="ArialMT" w:cs="Arial"/>
          <w:sz w:val="20"/>
        </w:rPr>
        <w:t xml:space="preserve"> in het spraakgebruik inmiddels meer is ingeburgerd dan voluit ‘persoonsgebonden budget’.</w:t>
      </w:r>
    </w:p>
    <w:p w:rsidR="00C40289" w:rsidRPr="002B1D08" w:rsidRDefault="00C40289" w:rsidP="00C40289">
      <w:pPr>
        <w:rPr>
          <w:rFonts w:cs="Arial"/>
          <w:sz w:val="20"/>
        </w:rPr>
      </w:pPr>
    </w:p>
    <w:p w:rsidR="00C40289" w:rsidRPr="002B1D08" w:rsidRDefault="00C40289" w:rsidP="00C40289">
      <w:pPr>
        <w:rPr>
          <w:rFonts w:cs="Arial"/>
          <w:sz w:val="20"/>
        </w:rPr>
      </w:pPr>
      <w:r w:rsidRPr="002B1D08">
        <w:rPr>
          <w:rFonts w:cs="Arial"/>
          <w:sz w:val="20"/>
        </w:rPr>
        <w:t xml:space="preserve">Het aantal definities van artikel 1 is beperkt aangezien de wet al een flink aantal definities kent die ook bindend zijn voor deze verordening. Deze wettelijke definities zijn dan ook niet nogmaals opgenomen in de verordening. Het betreft onder meer definities van centrale begrippen als </w:t>
      </w:r>
      <w:r w:rsidR="0016303E">
        <w:rPr>
          <w:rFonts w:cs="Arial"/>
          <w:sz w:val="20"/>
        </w:rPr>
        <w:t>‘</w:t>
      </w:r>
      <w:r w:rsidRPr="002B1D08">
        <w:rPr>
          <w:rFonts w:cs="Arial"/>
          <w:sz w:val="20"/>
        </w:rPr>
        <w:t>jeugdhulp</w:t>
      </w:r>
      <w:r w:rsidR="0016303E">
        <w:rPr>
          <w:rFonts w:cs="Arial"/>
          <w:sz w:val="20"/>
        </w:rPr>
        <w:t>’</w:t>
      </w:r>
      <w:r w:rsidRPr="002B1D08">
        <w:rPr>
          <w:rFonts w:cs="Arial"/>
          <w:sz w:val="20"/>
        </w:rPr>
        <w:t xml:space="preserve">, </w:t>
      </w:r>
      <w:r w:rsidR="0016303E">
        <w:rPr>
          <w:rFonts w:cs="Arial"/>
          <w:sz w:val="20"/>
        </w:rPr>
        <w:t>‘</w:t>
      </w:r>
      <w:r w:rsidRPr="002B1D08">
        <w:rPr>
          <w:rFonts w:cs="Arial"/>
          <w:sz w:val="20"/>
        </w:rPr>
        <w:t>jeugdige</w:t>
      </w:r>
      <w:r w:rsidR="0016303E">
        <w:rPr>
          <w:rFonts w:cs="Arial"/>
          <w:sz w:val="20"/>
        </w:rPr>
        <w:t>’</w:t>
      </w:r>
      <w:r w:rsidRPr="002B1D08">
        <w:rPr>
          <w:rFonts w:cs="Arial"/>
          <w:sz w:val="20"/>
        </w:rPr>
        <w:t xml:space="preserve"> en </w:t>
      </w:r>
      <w:r w:rsidR="0016303E">
        <w:rPr>
          <w:rFonts w:cs="Arial"/>
          <w:sz w:val="20"/>
        </w:rPr>
        <w:t>‘</w:t>
      </w:r>
      <w:r w:rsidRPr="002B1D08">
        <w:rPr>
          <w:rFonts w:cs="Arial"/>
          <w:sz w:val="20"/>
        </w:rPr>
        <w:t>ouder</w:t>
      </w:r>
      <w:r w:rsidR="0016303E">
        <w:rPr>
          <w:rFonts w:cs="Arial"/>
          <w:sz w:val="20"/>
        </w:rPr>
        <w:t>’</w:t>
      </w:r>
      <w:r w:rsidRPr="002B1D08">
        <w:rPr>
          <w:rFonts w:cs="Arial"/>
          <w:sz w:val="20"/>
        </w:rPr>
        <w:t xml:space="preserve">. </w:t>
      </w:r>
      <w:r w:rsidR="008258E9" w:rsidRPr="002B1D08">
        <w:rPr>
          <w:rFonts w:cs="Arial"/>
          <w:sz w:val="20"/>
        </w:rPr>
        <w:t xml:space="preserve">In de verordening gebruiken we de begrippen jeugdige en ouder overeenkomstig de Jeugdwet. Indien mogelijk aangeduid algemeen als ‘jeugdigen en ouders’ en specifiek veelal als ‘de jeugdige of zijn ouders’. Gebruik van ‘of’ impliceert ook de betekenis ‘en’. Met de aanduiding ‘de jeugdige of zijn ouders’ bedoelen we dus: de jeugdige (van </w:t>
      </w:r>
      <w:r w:rsidR="004B331D" w:rsidRPr="002B1D08">
        <w:rPr>
          <w:rFonts w:cs="Arial"/>
          <w:sz w:val="20"/>
        </w:rPr>
        <w:t xml:space="preserve">bijvoorbeeld </w:t>
      </w:r>
      <w:r w:rsidR="008258E9" w:rsidRPr="002B1D08">
        <w:rPr>
          <w:rFonts w:cs="Arial"/>
          <w:sz w:val="20"/>
        </w:rPr>
        <w:t xml:space="preserve">16 jaar of ouder) zelfstandig, </w:t>
      </w:r>
      <w:r w:rsidR="004B331D" w:rsidRPr="002B1D08">
        <w:rPr>
          <w:rFonts w:cs="Arial"/>
          <w:sz w:val="20"/>
        </w:rPr>
        <w:t>de jeugdige met een of beide ouders (in de definitie van artikel 1 van de wet: de  gezaghebbend ouder, adoptiefouder, stiefouder of een ander die een jeugdige als behorend tot zijn gezin verzorgt en opvoedt, niet zijnde een pleegouder)</w:t>
      </w:r>
      <w:r w:rsidR="00532C6C">
        <w:rPr>
          <w:rFonts w:cs="Arial"/>
          <w:sz w:val="20"/>
        </w:rPr>
        <w:t xml:space="preserve"> (bij een jeugdige tussen de 12 en de 16 jaar)</w:t>
      </w:r>
      <w:r w:rsidR="004B331D" w:rsidRPr="002B1D08">
        <w:rPr>
          <w:rFonts w:cs="Arial"/>
          <w:sz w:val="20"/>
        </w:rPr>
        <w:t>, of de ouders namens de jeugdige</w:t>
      </w:r>
      <w:r w:rsidR="00532C6C">
        <w:rPr>
          <w:rFonts w:cs="Arial"/>
          <w:sz w:val="20"/>
        </w:rPr>
        <w:t xml:space="preserve"> (bij een jeugdige jonger dan 12 jaar)</w:t>
      </w:r>
      <w:r w:rsidR="004B331D" w:rsidRPr="002B1D08">
        <w:rPr>
          <w:rFonts w:cs="Arial"/>
          <w:sz w:val="20"/>
        </w:rPr>
        <w:t xml:space="preserve">. </w:t>
      </w:r>
    </w:p>
    <w:p w:rsidR="00C40289" w:rsidRPr="002B1D08" w:rsidRDefault="00C40289" w:rsidP="00C40289">
      <w:pPr>
        <w:tabs>
          <w:tab w:val="clear" w:pos="346"/>
          <w:tab w:val="clear" w:pos="845"/>
        </w:tabs>
        <w:autoSpaceDE w:val="0"/>
        <w:autoSpaceDN w:val="0"/>
        <w:adjustRightInd w:val="0"/>
        <w:rPr>
          <w:rFonts w:cs="Arial"/>
          <w:bCs/>
          <w:sz w:val="20"/>
        </w:rPr>
      </w:pPr>
    </w:p>
    <w:p w:rsidR="00C40289" w:rsidRPr="002B1D08" w:rsidRDefault="00C40289" w:rsidP="00C40289">
      <w:pPr>
        <w:tabs>
          <w:tab w:val="clear" w:pos="346"/>
          <w:tab w:val="clear" w:pos="845"/>
        </w:tabs>
        <w:autoSpaceDE w:val="0"/>
        <w:autoSpaceDN w:val="0"/>
        <w:adjustRightInd w:val="0"/>
        <w:rPr>
          <w:rFonts w:cs="Arial"/>
          <w:sz w:val="20"/>
        </w:rPr>
      </w:pPr>
      <w:r w:rsidRPr="002B1D08">
        <w:rPr>
          <w:rFonts w:cs="Arial"/>
          <w:bCs/>
          <w:sz w:val="20"/>
        </w:rPr>
        <w:t>In artikel 1.1 van de wet is jeugdhulp als volgt gedefinieerd:</w:t>
      </w:r>
    </w:p>
    <w:p w:rsidR="00C40289" w:rsidRPr="002B1D08" w:rsidRDefault="00C40289" w:rsidP="00C40289">
      <w:pPr>
        <w:tabs>
          <w:tab w:val="clear" w:pos="346"/>
          <w:tab w:val="clear" w:pos="845"/>
        </w:tabs>
        <w:autoSpaceDE w:val="0"/>
        <w:autoSpaceDN w:val="0"/>
        <w:adjustRightInd w:val="0"/>
        <w:rPr>
          <w:rFonts w:cs="Arial"/>
          <w:i/>
          <w:sz w:val="20"/>
        </w:rPr>
      </w:pPr>
      <w:r w:rsidRPr="002B1D08">
        <w:rPr>
          <w:rFonts w:cs="Arial"/>
          <w:i/>
          <w:sz w:val="20"/>
        </w:rPr>
        <w:t>1°. ondersteuning van en hulp en zorg, niet zijnde preventie, aan jeugdigen en hun ouders bij het verminderen, stabiliseren, behandelen en opheffen van of omgaan met de gevolgen van psychische problemen en stoornissen, psychosociale problemen, gedragsproblemen of een verstandelijke beperking van de jeugdige, opvoedingsproblemen van de ouders of adoptiegerelateerde problemen;</w:t>
      </w:r>
    </w:p>
    <w:p w:rsidR="00C40289" w:rsidRPr="002B1D08" w:rsidRDefault="00C40289" w:rsidP="00C40289">
      <w:pPr>
        <w:tabs>
          <w:tab w:val="clear" w:pos="346"/>
          <w:tab w:val="clear" w:pos="845"/>
        </w:tabs>
        <w:autoSpaceDE w:val="0"/>
        <w:autoSpaceDN w:val="0"/>
        <w:adjustRightInd w:val="0"/>
        <w:rPr>
          <w:rFonts w:cs="Arial"/>
          <w:i/>
          <w:sz w:val="20"/>
        </w:rPr>
      </w:pPr>
      <w:r w:rsidRPr="002B1D08">
        <w:rPr>
          <w:rFonts w:cs="Arial"/>
          <w:i/>
          <w:sz w:val="20"/>
        </w:rPr>
        <w:t>2°. het bevorderen van de deelname aan het maatschappelijk verkeer en van het zelfstandig functioneren van jeugdigen met een somatische, verstandelijke, lichamelijke of zintuiglijke beperking, een chronisch psychisch probleem of een psychosociaal probleem en die de leeftijd van achttien jaar nog niet hebben bereikt, en</w:t>
      </w:r>
    </w:p>
    <w:p w:rsidR="00C40289" w:rsidRPr="002B1D08" w:rsidRDefault="00C40289" w:rsidP="00C40289">
      <w:pPr>
        <w:tabs>
          <w:tab w:val="clear" w:pos="346"/>
          <w:tab w:val="clear" w:pos="845"/>
        </w:tabs>
        <w:autoSpaceDE w:val="0"/>
        <w:autoSpaceDN w:val="0"/>
        <w:adjustRightInd w:val="0"/>
        <w:rPr>
          <w:rFonts w:cs="Arial"/>
          <w:i/>
          <w:sz w:val="20"/>
        </w:rPr>
      </w:pPr>
      <w:r w:rsidRPr="002B1D08">
        <w:rPr>
          <w:rFonts w:cs="Arial"/>
          <w:i/>
          <w:sz w:val="20"/>
        </w:rPr>
        <w:t>3°. het ondersteunen bij of het overnemen van activiteiten op het gebied van de persoonlijke verzorging gericht op het opheffen van een tekort aan zelfredzaamheid bij jeugdigen met een verstandelijke, lichamelijke of zintuiglijke beperking of een somatische of psychiatrische aandoening of beperking, die de leeftijd van achttien jaar nog niet hebben bereikt, met dien verstande dat de leeftijdgrens van achttien jaar niet geldt voor jeugdhulp in het kader van jeugdstrafrecht</w:t>
      </w:r>
      <w:r w:rsidR="008258E9" w:rsidRPr="002B1D08">
        <w:rPr>
          <w:rFonts w:cs="Arial"/>
          <w:i/>
          <w:sz w:val="20"/>
        </w:rPr>
        <w:t>.</w:t>
      </w:r>
    </w:p>
    <w:p w:rsidR="00C40289" w:rsidRPr="002B1D08" w:rsidRDefault="00C40289" w:rsidP="00C40289">
      <w:pPr>
        <w:rPr>
          <w:rFonts w:cs="Arial"/>
          <w:i/>
          <w:sz w:val="20"/>
        </w:rPr>
      </w:pPr>
    </w:p>
    <w:p w:rsidR="00C40289" w:rsidRPr="002B1D08" w:rsidRDefault="00C40289" w:rsidP="00C40289">
      <w:pPr>
        <w:rPr>
          <w:rFonts w:cs="Arial"/>
          <w:i/>
          <w:sz w:val="20"/>
        </w:rPr>
      </w:pPr>
      <w:r w:rsidRPr="002B1D08">
        <w:rPr>
          <w:rFonts w:cs="Arial"/>
          <w:sz w:val="20"/>
        </w:rPr>
        <w:lastRenderedPageBreak/>
        <w:t>Ook de Algemene wet bestuursrecht (</w:t>
      </w:r>
      <w:r w:rsidR="0016303E">
        <w:rPr>
          <w:rFonts w:cs="Arial"/>
          <w:sz w:val="20"/>
        </w:rPr>
        <w:t xml:space="preserve">hierna: </w:t>
      </w:r>
      <w:r w:rsidRPr="002B1D08">
        <w:rPr>
          <w:rFonts w:cs="Arial"/>
          <w:sz w:val="20"/>
        </w:rPr>
        <w:t xml:space="preserve">Awb) kent een aantal definitiebepalingen die voor deze verordening van belang zijn, zoals: </w:t>
      </w:r>
      <w:r w:rsidR="0016303E">
        <w:rPr>
          <w:rFonts w:cs="Arial"/>
          <w:sz w:val="20"/>
        </w:rPr>
        <w:t>‘</w:t>
      </w:r>
      <w:r w:rsidRPr="002B1D08">
        <w:rPr>
          <w:rFonts w:cs="Arial"/>
          <w:sz w:val="20"/>
        </w:rPr>
        <w:t>aanvraag</w:t>
      </w:r>
      <w:r w:rsidR="0016303E">
        <w:rPr>
          <w:rFonts w:cs="Arial"/>
          <w:sz w:val="20"/>
        </w:rPr>
        <w:t>’</w:t>
      </w:r>
      <w:r w:rsidRPr="002B1D08">
        <w:rPr>
          <w:rFonts w:cs="Arial"/>
          <w:sz w:val="20"/>
        </w:rPr>
        <w:t xml:space="preserve"> (art</w:t>
      </w:r>
      <w:r w:rsidR="0016303E">
        <w:rPr>
          <w:rFonts w:cs="Arial"/>
          <w:sz w:val="20"/>
        </w:rPr>
        <w:t>ikel</w:t>
      </w:r>
      <w:r w:rsidRPr="002B1D08">
        <w:rPr>
          <w:rFonts w:cs="Arial"/>
          <w:sz w:val="20"/>
        </w:rPr>
        <w:t xml:space="preserve"> 1:3, derde lid, </w:t>
      </w:r>
      <w:r w:rsidR="0016303E">
        <w:rPr>
          <w:rFonts w:cs="Arial"/>
          <w:sz w:val="20"/>
        </w:rPr>
        <w:t xml:space="preserve">van de </w:t>
      </w:r>
      <w:r w:rsidRPr="002B1D08">
        <w:rPr>
          <w:rFonts w:cs="Arial"/>
          <w:sz w:val="20"/>
        </w:rPr>
        <w:t xml:space="preserve">Awb) en </w:t>
      </w:r>
      <w:r w:rsidR="0016303E">
        <w:rPr>
          <w:rFonts w:cs="Arial"/>
          <w:sz w:val="20"/>
        </w:rPr>
        <w:t>‘</w:t>
      </w:r>
      <w:r w:rsidRPr="002B1D08">
        <w:rPr>
          <w:rFonts w:cs="Arial"/>
          <w:sz w:val="20"/>
        </w:rPr>
        <w:t>beschikking</w:t>
      </w:r>
      <w:r w:rsidR="0016303E">
        <w:rPr>
          <w:rFonts w:cs="Arial"/>
          <w:sz w:val="20"/>
        </w:rPr>
        <w:t>’</w:t>
      </w:r>
      <w:r w:rsidRPr="002B1D08">
        <w:rPr>
          <w:rFonts w:cs="Arial"/>
          <w:sz w:val="20"/>
        </w:rPr>
        <w:t xml:space="preserve"> (art</w:t>
      </w:r>
      <w:r w:rsidR="0016303E">
        <w:rPr>
          <w:rFonts w:cs="Arial"/>
          <w:sz w:val="20"/>
        </w:rPr>
        <w:t>ikel</w:t>
      </w:r>
      <w:r w:rsidRPr="002B1D08">
        <w:rPr>
          <w:rFonts w:cs="Arial"/>
          <w:sz w:val="20"/>
        </w:rPr>
        <w:t xml:space="preserve"> 1:2 </w:t>
      </w:r>
      <w:r w:rsidR="0016303E">
        <w:rPr>
          <w:rFonts w:cs="Arial"/>
          <w:sz w:val="20"/>
        </w:rPr>
        <w:t xml:space="preserve">van de </w:t>
      </w:r>
      <w:r w:rsidRPr="002B1D08">
        <w:rPr>
          <w:rFonts w:cs="Arial"/>
          <w:sz w:val="20"/>
        </w:rPr>
        <w:t xml:space="preserve">Awb).  </w:t>
      </w:r>
      <w:r w:rsidRPr="002B1D08">
        <w:rPr>
          <w:rFonts w:cs="Arial"/>
          <w:sz w:val="20"/>
        </w:rPr>
        <w:br/>
      </w:r>
    </w:p>
    <w:p w:rsidR="00C40289" w:rsidRPr="002B1D08" w:rsidRDefault="00C40289" w:rsidP="00C40289">
      <w:pPr>
        <w:rPr>
          <w:rFonts w:cs="Arial"/>
          <w:b/>
          <w:sz w:val="20"/>
        </w:rPr>
      </w:pPr>
      <w:r w:rsidRPr="002B1D08">
        <w:rPr>
          <w:rFonts w:cs="Arial"/>
          <w:b/>
          <w:sz w:val="20"/>
        </w:rPr>
        <w:t>Artikel 2</w:t>
      </w:r>
      <w:r w:rsidR="000B6310" w:rsidRPr="002B1D08">
        <w:rPr>
          <w:rFonts w:cs="Arial"/>
          <w:b/>
          <w:sz w:val="20"/>
        </w:rPr>
        <w:t>.</w:t>
      </w:r>
      <w:r w:rsidRPr="002B1D08">
        <w:rPr>
          <w:rFonts w:cs="Arial"/>
          <w:b/>
          <w:sz w:val="20"/>
        </w:rPr>
        <w:t xml:space="preserve"> Vormen van jeugdhulp </w:t>
      </w:r>
    </w:p>
    <w:p w:rsidR="00C40289" w:rsidRPr="002B1D08" w:rsidRDefault="00C40289" w:rsidP="00C40289">
      <w:pPr>
        <w:rPr>
          <w:rFonts w:cs="Arial"/>
          <w:sz w:val="20"/>
        </w:rPr>
      </w:pPr>
      <w:r w:rsidRPr="002B1D08">
        <w:rPr>
          <w:rFonts w:cs="Arial"/>
          <w:sz w:val="20"/>
        </w:rPr>
        <w:t xml:space="preserve">Dit artikel geeft een nadere uitwerking van de verplichte delegatiebepaling van artikel 2.9, onder a, van de wet, waarin is bepaald dat de gemeente bij verordening regels stelt over de door het college te verlenen individuele voorzieningen en overige (jeugdhulp)voorzieningen. Uit de </w:t>
      </w:r>
      <w:r w:rsidR="00834DB9" w:rsidRPr="002B1D08">
        <w:rPr>
          <w:rFonts w:cs="Arial"/>
          <w:sz w:val="20"/>
        </w:rPr>
        <w:t>memorie van toelichting op de wet (</w:t>
      </w:r>
      <w:r w:rsidR="00F509B8" w:rsidRPr="00F509B8">
        <w:rPr>
          <w:rFonts w:cs="Arial"/>
          <w:sz w:val="20"/>
        </w:rPr>
        <w:t>Kamers</w:t>
      </w:r>
      <w:r w:rsidR="00F509B8">
        <w:rPr>
          <w:rFonts w:cs="Arial"/>
          <w:sz w:val="20"/>
        </w:rPr>
        <w:t>tukken II 2012/13</w:t>
      </w:r>
      <w:r w:rsidR="00FB0D1D">
        <w:rPr>
          <w:rFonts w:cs="Arial"/>
          <w:sz w:val="20"/>
        </w:rPr>
        <w:t>,</w:t>
      </w:r>
      <w:r w:rsidR="00F509B8">
        <w:rPr>
          <w:rFonts w:cs="Arial"/>
          <w:sz w:val="20"/>
        </w:rPr>
        <w:t xml:space="preserve"> 33 684, nr. 3</w:t>
      </w:r>
      <w:r w:rsidR="00834DB9" w:rsidRPr="002B1D08">
        <w:rPr>
          <w:rFonts w:cs="Arial"/>
          <w:sz w:val="20"/>
        </w:rPr>
        <w:t>)</w:t>
      </w:r>
      <w:r w:rsidRPr="002B1D08">
        <w:rPr>
          <w:rFonts w:cs="Arial"/>
          <w:sz w:val="20"/>
        </w:rPr>
        <w:t xml:space="preserve"> komt naar voren dat de burger recht heeft op een duidelijk beeld van het aanbod van voorzieningen binnen de gemeente. </w:t>
      </w:r>
    </w:p>
    <w:p w:rsidR="00C40289" w:rsidRPr="002B1D08" w:rsidRDefault="00C40289" w:rsidP="00C40289">
      <w:pPr>
        <w:rPr>
          <w:rFonts w:cs="Arial"/>
          <w:sz w:val="20"/>
        </w:rPr>
      </w:pPr>
    </w:p>
    <w:p w:rsidR="00CA23E7" w:rsidRPr="002B1D08" w:rsidRDefault="00C40289">
      <w:pPr>
        <w:pStyle w:val="Default"/>
        <w:rPr>
          <w:rFonts w:ascii="Arial" w:hAnsi="Arial" w:cs="Arial"/>
          <w:sz w:val="20"/>
          <w:szCs w:val="20"/>
        </w:rPr>
      </w:pPr>
      <w:r w:rsidRPr="002B1D08">
        <w:rPr>
          <w:rFonts w:ascii="Arial" w:eastAsia="ArialMT" w:hAnsi="Arial" w:cs="Arial"/>
          <w:color w:val="auto"/>
          <w:sz w:val="20"/>
          <w:szCs w:val="20"/>
        </w:rPr>
        <w:t xml:space="preserve">Het begrip 'voorziening' is een lastig te vatten begrip. De wetgever waagt zich dan ook niet aan een definitie, maar geeft wel in de </w:t>
      </w:r>
      <w:r w:rsidR="00F567D2">
        <w:rPr>
          <w:rFonts w:ascii="Arial" w:eastAsia="ArialMT" w:hAnsi="Arial" w:cs="Arial"/>
          <w:color w:val="auto"/>
          <w:sz w:val="20"/>
          <w:szCs w:val="20"/>
        </w:rPr>
        <w:t>memorie van toelichting</w:t>
      </w:r>
      <w:r w:rsidR="00F567D2" w:rsidRPr="002B1D08">
        <w:rPr>
          <w:rFonts w:ascii="Arial" w:eastAsia="ArialMT" w:hAnsi="Arial" w:cs="Arial"/>
          <w:color w:val="auto"/>
          <w:sz w:val="20"/>
          <w:szCs w:val="20"/>
        </w:rPr>
        <w:t xml:space="preserve"> </w:t>
      </w:r>
      <w:r w:rsidR="00834DB9" w:rsidRPr="002B1D08">
        <w:rPr>
          <w:rFonts w:ascii="Arial" w:eastAsia="ArialMT" w:hAnsi="Arial" w:cs="Arial"/>
          <w:color w:val="auto"/>
          <w:sz w:val="20"/>
          <w:szCs w:val="20"/>
        </w:rPr>
        <w:t>aan dat de</w:t>
      </w:r>
      <w:r w:rsidRPr="002B1D08">
        <w:rPr>
          <w:rFonts w:ascii="Arial" w:hAnsi="Arial" w:cs="Arial"/>
          <w:sz w:val="20"/>
          <w:szCs w:val="20"/>
        </w:rPr>
        <w:t xml:space="preserve"> </w:t>
      </w:r>
      <w:r w:rsidR="00032D4D" w:rsidRPr="002B1D08">
        <w:rPr>
          <w:rFonts w:ascii="Arial" w:hAnsi="Arial" w:cs="Arial"/>
          <w:sz w:val="20"/>
          <w:szCs w:val="20"/>
        </w:rPr>
        <w:t xml:space="preserve">door de gemeente te treffen voorziening zowel een algemene, vrij toegankelijke voorziening kan zijn als een individuele voorziening. Een individuele voorziening zal vaak betrekking hebben op meer gespecialiseerde zorg. De gemeente bepaalt zelf welke hulp vrij toegankelijk is en welke niet. Voor de niet vrij toegankelijke vormen van ondersteuning zal </w:t>
      </w:r>
      <w:r w:rsidR="005370D6">
        <w:rPr>
          <w:rFonts w:ascii="Arial" w:hAnsi="Arial" w:cs="Arial"/>
          <w:sz w:val="20"/>
          <w:szCs w:val="20"/>
        </w:rPr>
        <w:t xml:space="preserve">door de </w:t>
      </w:r>
      <w:r w:rsidR="00B748CA">
        <w:rPr>
          <w:rFonts w:ascii="Arial" w:hAnsi="Arial" w:cs="Arial"/>
          <w:sz w:val="20"/>
          <w:szCs w:val="20"/>
        </w:rPr>
        <w:t xml:space="preserve">gemeente (artikel 4 </w:t>
      </w:r>
      <w:r w:rsidR="0030628B">
        <w:rPr>
          <w:rFonts w:ascii="Arial" w:hAnsi="Arial" w:cs="Arial"/>
          <w:sz w:val="20"/>
          <w:szCs w:val="20"/>
        </w:rPr>
        <w:t>[</w:t>
      </w:r>
      <w:r w:rsidR="0030628B">
        <w:rPr>
          <w:rFonts w:ascii="Arial" w:hAnsi="Arial" w:cs="Arial"/>
          <w:i/>
          <w:sz w:val="20"/>
          <w:szCs w:val="20"/>
        </w:rPr>
        <w:t>tot en met 8</w:t>
      </w:r>
      <w:r w:rsidR="0030628B">
        <w:rPr>
          <w:rFonts w:ascii="Arial" w:hAnsi="Arial" w:cs="Arial"/>
          <w:sz w:val="20"/>
          <w:szCs w:val="20"/>
        </w:rPr>
        <w:t>]</w:t>
      </w:r>
      <w:r w:rsidR="00B748CA">
        <w:rPr>
          <w:rFonts w:ascii="Arial" w:hAnsi="Arial" w:cs="Arial"/>
          <w:sz w:val="20"/>
          <w:szCs w:val="20"/>
        </w:rPr>
        <w:t xml:space="preserve">) of door de huisarts, medisch specialist of jeugdarts en de jeugdhulpaanbieder (artikel 3) </w:t>
      </w:r>
      <w:r w:rsidR="00032D4D" w:rsidRPr="002B1D08">
        <w:rPr>
          <w:rFonts w:ascii="Arial" w:hAnsi="Arial" w:cs="Arial"/>
          <w:sz w:val="20"/>
          <w:szCs w:val="20"/>
        </w:rPr>
        <w:t xml:space="preserve">eerst beoordeeld moeten worden of de jeugdige of zijn ouders deze ondersteuning daadwerkelijk nodig hebben. </w:t>
      </w:r>
    </w:p>
    <w:p w:rsidR="00C40289" w:rsidRPr="002B1D08" w:rsidRDefault="00C40289" w:rsidP="00C40289">
      <w:pPr>
        <w:autoSpaceDE w:val="0"/>
        <w:rPr>
          <w:rFonts w:eastAsia="ArialMT" w:cs="Arial"/>
          <w:sz w:val="20"/>
        </w:rPr>
      </w:pPr>
      <w:r w:rsidRPr="002B1D08">
        <w:rPr>
          <w:rFonts w:eastAsia="ArialMT" w:cs="Arial"/>
          <w:sz w:val="20"/>
        </w:rPr>
        <w:t xml:space="preserve">Voorzieningen in de zin van de Jeugdwet zijn gerelateerd aan de drieledige wettelijke definitie van jeugdhulp (zie </w:t>
      </w:r>
      <w:r w:rsidR="00834DB9" w:rsidRPr="002B1D08">
        <w:rPr>
          <w:rFonts w:eastAsia="ArialMT" w:cs="Arial"/>
          <w:sz w:val="20"/>
        </w:rPr>
        <w:t xml:space="preserve">de toelichting op </w:t>
      </w:r>
      <w:r w:rsidRPr="002B1D08">
        <w:rPr>
          <w:rFonts w:eastAsia="ArialMT" w:cs="Arial"/>
          <w:sz w:val="20"/>
        </w:rPr>
        <w:t xml:space="preserve">artikel 1). </w:t>
      </w:r>
      <w:r w:rsidR="00032D4D" w:rsidRPr="002B1D08">
        <w:rPr>
          <w:rFonts w:eastAsia="ArialMT" w:cs="Arial"/>
          <w:sz w:val="20"/>
        </w:rPr>
        <w:t xml:space="preserve">Een voorziening kan derhalve een </w:t>
      </w:r>
      <w:r w:rsidR="00FB0D1D">
        <w:rPr>
          <w:rFonts w:eastAsia="ArialMT" w:cs="Arial"/>
          <w:sz w:val="20"/>
        </w:rPr>
        <w:t>breed</w:t>
      </w:r>
      <w:r w:rsidR="00FB0D1D" w:rsidRPr="002B1D08">
        <w:rPr>
          <w:rFonts w:eastAsia="ArialMT" w:cs="Arial"/>
          <w:sz w:val="20"/>
        </w:rPr>
        <w:t xml:space="preserve"> </w:t>
      </w:r>
      <w:r w:rsidR="00032D4D" w:rsidRPr="002B1D08">
        <w:rPr>
          <w:rFonts w:eastAsia="ArialMT" w:cs="Arial"/>
          <w:sz w:val="20"/>
        </w:rPr>
        <w:t>spectrum van verschillende soorten ondersteuning, hulp en zorg omvatten</w:t>
      </w:r>
      <w:r w:rsidR="00834DB9" w:rsidRPr="002B1D08">
        <w:rPr>
          <w:rFonts w:eastAsia="ArialMT" w:cs="Arial"/>
          <w:sz w:val="20"/>
        </w:rPr>
        <w:t xml:space="preserve">. </w:t>
      </w:r>
      <w:r w:rsidRPr="002B1D08">
        <w:rPr>
          <w:rFonts w:eastAsia="ArialMT" w:cs="Arial"/>
          <w:sz w:val="20"/>
        </w:rPr>
        <w:t>Een beschrijving is gewenst omdat de wetgever gemeenten opdraagt ervoor te zorgen dat de burger zich een beeld kan vormen van de voorzieningen in het kader van jeugdhulp.</w:t>
      </w:r>
    </w:p>
    <w:p w:rsidR="00C40289" w:rsidRPr="002B1D08" w:rsidRDefault="00C40289" w:rsidP="00C40289">
      <w:pPr>
        <w:autoSpaceDE w:val="0"/>
        <w:rPr>
          <w:rFonts w:eastAsia="ArialMT" w:cs="Arial"/>
          <w:sz w:val="20"/>
        </w:rPr>
      </w:pPr>
    </w:p>
    <w:p w:rsidR="00C40289" w:rsidRDefault="00BD33CC" w:rsidP="00C40289">
      <w:pPr>
        <w:autoSpaceDE w:val="0"/>
        <w:rPr>
          <w:rFonts w:cs="Arial"/>
          <w:i/>
          <w:sz w:val="20"/>
        </w:rPr>
      </w:pPr>
      <w:r>
        <w:rPr>
          <w:rFonts w:cs="Arial"/>
          <w:i/>
          <w:sz w:val="20"/>
        </w:rPr>
        <w:t xml:space="preserve">NB Individuele gemeenten </w:t>
      </w:r>
      <w:r w:rsidR="00B73735">
        <w:rPr>
          <w:rFonts w:cs="Arial"/>
          <w:i/>
          <w:sz w:val="20"/>
        </w:rPr>
        <w:t>kunnen</w:t>
      </w:r>
      <w:r>
        <w:rPr>
          <w:rFonts w:cs="Arial"/>
          <w:i/>
          <w:sz w:val="20"/>
        </w:rPr>
        <w:t xml:space="preserve"> uiteindelijk naar aanleiding van de keuze voor één van de twee varianten </w:t>
      </w:r>
      <w:r w:rsidR="00B73735">
        <w:rPr>
          <w:rFonts w:cs="Arial"/>
          <w:i/>
          <w:sz w:val="20"/>
        </w:rPr>
        <w:t xml:space="preserve">– </w:t>
      </w:r>
      <w:r>
        <w:rPr>
          <w:rFonts w:cs="Arial"/>
          <w:i/>
          <w:sz w:val="20"/>
        </w:rPr>
        <w:t>én de uiteindelijke invu</w:t>
      </w:r>
      <w:r w:rsidR="00B73735">
        <w:rPr>
          <w:rFonts w:cs="Arial"/>
          <w:i/>
          <w:sz w:val="20"/>
        </w:rPr>
        <w:t>lling daarvan – deze toelichting zelf aan</w:t>
      </w:r>
      <w:r>
        <w:rPr>
          <w:rFonts w:cs="Arial"/>
          <w:i/>
          <w:sz w:val="20"/>
        </w:rPr>
        <w:t>vullen.</w:t>
      </w:r>
    </w:p>
    <w:p w:rsidR="00BD33CC" w:rsidRDefault="00BD33CC" w:rsidP="00C40289">
      <w:pPr>
        <w:autoSpaceDE w:val="0"/>
        <w:rPr>
          <w:rFonts w:cs="Arial"/>
          <w:i/>
          <w:sz w:val="20"/>
        </w:rPr>
      </w:pPr>
    </w:p>
    <w:p w:rsidR="00DA70AF" w:rsidRPr="00DC630D" w:rsidRDefault="003B68DB" w:rsidP="00DA70AF">
      <w:pPr>
        <w:rPr>
          <w:rFonts w:cs="Arial"/>
          <w:b/>
          <w:sz w:val="20"/>
        </w:rPr>
      </w:pPr>
      <w:r w:rsidRPr="00DC630D">
        <w:rPr>
          <w:rFonts w:cs="Arial"/>
          <w:b/>
          <w:sz w:val="20"/>
        </w:rPr>
        <w:t>Artikel 3</w:t>
      </w:r>
      <w:r w:rsidR="00DA70AF" w:rsidRPr="00DC630D">
        <w:rPr>
          <w:rFonts w:cs="Arial"/>
          <w:b/>
          <w:sz w:val="20"/>
        </w:rPr>
        <w:t xml:space="preserve"> Toegang jeugdhulp via de huisarts, medisch specialist of jeugdarts</w:t>
      </w:r>
    </w:p>
    <w:p w:rsidR="00DA70AF" w:rsidRDefault="00DA70AF" w:rsidP="00DA70AF">
      <w:pPr>
        <w:rPr>
          <w:rFonts w:cs="Arial"/>
          <w:sz w:val="20"/>
        </w:rPr>
      </w:pPr>
      <w:r w:rsidRPr="00DC630D">
        <w:rPr>
          <w:rFonts w:cs="Arial"/>
          <w:sz w:val="20"/>
        </w:rPr>
        <w:t xml:space="preserve">In artikel 2.6, eerste lid, onderdeel g, van de Jeugdwet is geregeld dat, naast de gemeentelijk georganiseerde toegang tot jeugdhulp, ook de directe verwijzingsmogelijkheid door de huisarts, medisch specialist en jeugdarts naar de jeugdhulp blijft bestaan. Dit laatste geldt zowel voor de vrij-toegankelijke (overige) voorzieningen als de niet vrij-toegankelijke (individuele) voorzieningen. Met een dergelijke verwijzing kan de jeugdige rechtstreeks aankloppen bij de jeugdhulpaanbieder. </w:t>
      </w:r>
      <w:r w:rsidR="004F7F8F" w:rsidRPr="004F7F8F">
        <w:rPr>
          <w:rFonts w:cs="Arial"/>
          <w:sz w:val="20"/>
        </w:rPr>
        <w:t xml:space="preserve">In de praktijk zal het de jeugdhulpaanbieder (bijvoorbeeld de jeugdpsychiater, de gezinswerker of orthopedagoog) zijn die na de verwijzing (stap 1) beoordeelt welke jeugdhulp precies nodig is. Deze bepaalt in overleg met de jeugdige of ouder daadwerkelijk de concrete inhoud, vorm, omvang en duur van de benodigde jeugdhulp. Deze aanbieder stelt dus feitelijk vast wat naar zijn oordeel de inhoud van de benodigde voorziening dient te zijn en hij zal zijn oordeel mede baseren op de protocollen en richtlijnen die voor een professional de basis van zijn handelen vormen (stap 2). </w:t>
      </w:r>
      <w:r w:rsidR="00B748CA" w:rsidRPr="00DC630D">
        <w:rPr>
          <w:rFonts w:cs="Arial"/>
          <w:sz w:val="20"/>
        </w:rPr>
        <w:t>Zie ook de algemene toelichting.</w:t>
      </w:r>
    </w:p>
    <w:p w:rsidR="000327D7" w:rsidRPr="00DC630D" w:rsidRDefault="000327D7" w:rsidP="00DA70AF">
      <w:pPr>
        <w:rPr>
          <w:rFonts w:cs="Arial"/>
          <w:sz w:val="20"/>
        </w:rPr>
      </w:pPr>
    </w:p>
    <w:p w:rsidR="00DC630D" w:rsidRPr="00BD33CC" w:rsidRDefault="00DC630D" w:rsidP="00DC630D">
      <w:pPr>
        <w:autoSpaceDE w:val="0"/>
        <w:rPr>
          <w:rFonts w:cs="Arial"/>
          <w:i/>
          <w:sz w:val="20"/>
        </w:rPr>
      </w:pPr>
      <w:r>
        <w:rPr>
          <w:rFonts w:cs="Arial"/>
          <w:i/>
          <w:sz w:val="20"/>
        </w:rPr>
        <w:t>Nadere toelichting als voor variant A wordt gekozen</w:t>
      </w:r>
    </w:p>
    <w:p w:rsidR="004F7F8F" w:rsidRDefault="004F7F8F" w:rsidP="00B748CA">
      <w:pPr>
        <w:rPr>
          <w:rFonts w:cs="Arial"/>
          <w:sz w:val="20"/>
        </w:rPr>
      </w:pPr>
      <w:r>
        <w:rPr>
          <w:rFonts w:cs="Arial"/>
          <w:sz w:val="20"/>
        </w:rPr>
        <w:t>A</w:t>
      </w:r>
      <w:r w:rsidR="00DC630D" w:rsidRPr="00DC630D">
        <w:rPr>
          <w:rFonts w:cs="Arial"/>
          <w:sz w:val="20"/>
        </w:rPr>
        <w:t xml:space="preserve">ls de jeugdige of zijn </w:t>
      </w:r>
      <w:r w:rsidR="00DC630D" w:rsidRPr="006E457F">
        <w:rPr>
          <w:rFonts w:cs="Arial"/>
          <w:sz w:val="20"/>
        </w:rPr>
        <w:t xml:space="preserve">ouders dit wensen </w:t>
      </w:r>
      <w:proofErr w:type="spellStart"/>
      <w:r w:rsidR="00DC630D" w:rsidRPr="006E457F">
        <w:rPr>
          <w:rFonts w:cs="Arial"/>
          <w:sz w:val="20"/>
        </w:rPr>
        <w:t>òf</w:t>
      </w:r>
      <w:proofErr w:type="spellEnd"/>
      <w:r w:rsidR="00DC630D" w:rsidRPr="006E457F">
        <w:rPr>
          <w:rFonts w:cs="Arial"/>
          <w:sz w:val="20"/>
        </w:rPr>
        <w:t xml:space="preserve"> in het uitzonderlijke geval dat </w:t>
      </w:r>
      <w:r w:rsidR="003119E3" w:rsidRPr="006E457F">
        <w:rPr>
          <w:rFonts w:cs="Arial"/>
          <w:sz w:val="20"/>
        </w:rPr>
        <w:t>het college</w:t>
      </w:r>
      <w:r w:rsidR="00DC630D" w:rsidRPr="006E457F">
        <w:rPr>
          <w:rFonts w:cs="Arial"/>
          <w:sz w:val="20"/>
        </w:rPr>
        <w:t xml:space="preserve"> een besluit neemt dat afwijkt van het oordeel van de jeugdhulpaanbieder</w:t>
      </w:r>
      <w:r w:rsidR="006B00F8">
        <w:rPr>
          <w:rFonts w:cs="Arial"/>
          <w:sz w:val="20"/>
        </w:rPr>
        <w:t xml:space="preserve">, legt het college de te verlenen individuele voorziening, dan wel het afwijzen daarvan, vast in een beschikking aan de jeugdige of zijn ouders. Op die manier wordt de jeugdige en zijn ouders de benodigde rechtsbescherming geboden en wordt voorkomen dat </w:t>
      </w:r>
      <w:r w:rsidR="003119E3" w:rsidRPr="006E457F">
        <w:rPr>
          <w:rFonts w:cs="Arial"/>
          <w:sz w:val="20"/>
        </w:rPr>
        <w:t>het college</w:t>
      </w:r>
      <w:r w:rsidR="00AF6C86" w:rsidRPr="006E457F">
        <w:rPr>
          <w:rFonts w:cs="Arial"/>
          <w:sz w:val="20"/>
        </w:rPr>
        <w:t xml:space="preserve"> talloze</w:t>
      </w:r>
      <w:r w:rsidR="00AF6C86" w:rsidRPr="00AF6C86">
        <w:rPr>
          <w:rFonts w:cs="Arial"/>
          <w:sz w:val="20"/>
        </w:rPr>
        <w:t xml:space="preserve"> beschikkingen moet afgeven die hetzelfde luiden als hetgeen de jeugdige </w:t>
      </w:r>
      <w:r w:rsidR="00AF6C86">
        <w:rPr>
          <w:rFonts w:cs="Arial"/>
          <w:sz w:val="20"/>
        </w:rPr>
        <w:t xml:space="preserve">of zijn ouders </w:t>
      </w:r>
      <w:r w:rsidR="00AF6C86" w:rsidRPr="00AF6C86">
        <w:rPr>
          <w:rFonts w:cs="Arial"/>
          <w:sz w:val="20"/>
        </w:rPr>
        <w:t xml:space="preserve">naar het oordeel van de jeugdhulpaanbieder nodig </w:t>
      </w:r>
      <w:r w:rsidR="00AF6C86">
        <w:rPr>
          <w:rFonts w:cs="Arial"/>
          <w:sz w:val="20"/>
        </w:rPr>
        <w:t>hebben</w:t>
      </w:r>
      <w:r w:rsidR="00AF6C86" w:rsidRPr="00AF6C86">
        <w:rPr>
          <w:rFonts w:cs="Arial"/>
          <w:sz w:val="20"/>
        </w:rPr>
        <w:t>.</w:t>
      </w:r>
    </w:p>
    <w:p w:rsidR="004F7F8F" w:rsidRDefault="004F7F8F" w:rsidP="004F7F8F">
      <w:pPr>
        <w:rPr>
          <w:rFonts w:cs="Arial"/>
          <w:i/>
          <w:sz w:val="20"/>
        </w:rPr>
      </w:pPr>
    </w:p>
    <w:p w:rsidR="004F7F8F" w:rsidRPr="00BD33CC" w:rsidRDefault="004F7F8F" w:rsidP="004F7F8F">
      <w:pPr>
        <w:autoSpaceDE w:val="0"/>
        <w:rPr>
          <w:rFonts w:cs="Arial"/>
          <w:i/>
          <w:sz w:val="20"/>
        </w:rPr>
      </w:pPr>
      <w:r>
        <w:rPr>
          <w:rFonts w:cs="Arial"/>
          <w:i/>
          <w:sz w:val="20"/>
        </w:rPr>
        <w:t>Nadere toelichting als voor variant B wordt gekozen</w:t>
      </w:r>
    </w:p>
    <w:p w:rsidR="004F7F8F" w:rsidRDefault="004F7F8F" w:rsidP="00B748CA">
      <w:pPr>
        <w:rPr>
          <w:rFonts w:cs="Arial"/>
          <w:sz w:val="20"/>
        </w:rPr>
      </w:pPr>
      <w:r w:rsidRPr="003A689A">
        <w:rPr>
          <w:rFonts w:cs="Arial"/>
          <w:sz w:val="20"/>
        </w:rPr>
        <w:t xml:space="preserve">Het college legt de te verlenen individuele voorziening, dan wel het afwijzen daarvan, </w:t>
      </w:r>
      <w:r>
        <w:rPr>
          <w:rFonts w:cs="Arial"/>
          <w:sz w:val="20"/>
        </w:rPr>
        <w:t xml:space="preserve">in alle gevallen </w:t>
      </w:r>
      <w:r w:rsidRPr="003A689A">
        <w:rPr>
          <w:rFonts w:cs="Arial"/>
          <w:sz w:val="20"/>
        </w:rPr>
        <w:t>vast in een beschikking aan de jeugdige of zijn ouders</w:t>
      </w:r>
      <w:r w:rsidRPr="003A689A">
        <w:rPr>
          <w:rFonts w:cs="Arial"/>
          <w:i/>
          <w:sz w:val="20"/>
        </w:rPr>
        <w:t>.</w:t>
      </w:r>
    </w:p>
    <w:p w:rsidR="00DA70AF" w:rsidRDefault="00DA70AF" w:rsidP="00BD33CC">
      <w:pPr>
        <w:pStyle w:val="Kop4"/>
        <w:rPr>
          <w:rFonts w:cs="Arial"/>
          <w:sz w:val="20"/>
        </w:rPr>
      </w:pPr>
    </w:p>
    <w:p w:rsidR="004B5FDD" w:rsidRPr="002B1D08" w:rsidRDefault="004B5FDD" w:rsidP="00BD33CC">
      <w:pPr>
        <w:pStyle w:val="Kop4"/>
        <w:rPr>
          <w:rFonts w:cs="Arial"/>
          <w:sz w:val="20"/>
        </w:rPr>
      </w:pPr>
      <w:r w:rsidRPr="002B1D08">
        <w:rPr>
          <w:rFonts w:cs="Arial"/>
          <w:sz w:val="20"/>
        </w:rPr>
        <w:t xml:space="preserve">Artikel </w:t>
      </w:r>
      <w:r w:rsidR="00CA0F5F">
        <w:rPr>
          <w:rFonts w:cs="Arial"/>
          <w:sz w:val="20"/>
        </w:rPr>
        <w:t>4</w:t>
      </w:r>
      <w:r w:rsidRPr="002B1D08">
        <w:rPr>
          <w:rFonts w:cs="Arial"/>
          <w:sz w:val="20"/>
        </w:rPr>
        <w:t>. Toegang jeugdhulp</w:t>
      </w:r>
      <w:r w:rsidR="00B748CA">
        <w:rPr>
          <w:rFonts w:cs="Arial"/>
          <w:sz w:val="20"/>
        </w:rPr>
        <w:t xml:space="preserve"> via de gemeente</w:t>
      </w:r>
      <w:r w:rsidRPr="002B1D08">
        <w:rPr>
          <w:rFonts w:cs="Arial"/>
          <w:sz w:val="20"/>
        </w:rPr>
        <w:t>, melding hulpvraag</w:t>
      </w:r>
      <w:r w:rsidRPr="00CE7A74">
        <w:rPr>
          <w:rFonts w:cs="Arial"/>
          <w:b w:val="0"/>
          <w:i/>
          <w:sz w:val="20"/>
        </w:rPr>
        <w:t>(</w:t>
      </w:r>
      <w:r w:rsidR="00BD33CC" w:rsidRPr="00CE7A74">
        <w:rPr>
          <w:rFonts w:cs="Arial"/>
          <w:b w:val="0"/>
          <w:i/>
          <w:sz w:val="20"/>
        </w:rPr>
        <w:t xml:space="preserve">als voor </w:t>
      </w:r>
      <w:r w:rsidRPr="00CE7A74">
        <w:rPr>
          <w:rFonts w:cs="Arial"/>
          <w:b w:val="0"/>
          <w:i/>
          <w:sz w:val="20"/>
        </w:rPr>
        <w:t>variant A</w:t>
      </w:r>
      <w:r w:rsidR="00BD33CC" w:rsidRPr="00CE7A74">
        <w:rPr>
          <w:rFonts w:cs="Arial"/>
          <w:b w:val="0"/>
          <w:i/>
          <w:sz w:val="20"/>
        </w:rPr>
        <w:t xml:space="preserve"> wordt gekozen</w:t>
      </w:r>
      <w:r w:rsidRPr="00CE7A74">
        <w:rPr>
          <w:rFonts w:cs="Arial"/>
          <w:b w:val="0"/>
          <w:i/>
          <w:sz w:val="20"/>
        </w:rPr>
        <w:t>)</w:t>
      </w:r>
    </w:p>
    <w:p w:rsidR="00C40289" w:rsidRPr="002B1D08" w:rsidRDefault="00C40289" w:rsidP="00BD33CC">
      <w:pPr>
        <w:pStyle w:val="Kop4"/>
        <w:rPr>
          <w:rFonts w:cs="Arial"/>
          <w:sz w:val="20"/>
        </w:rPr>
      </w:pPr>
      <w:r w:rsidRPr="002B1D08">
        <w:rPr>
          <w:rFonts w:cs="Arial"/>
          <w:sz w:val="20"/>
        </w:rPr>
        <w:t xml:space="preserve">Artikel </w:t>
      </w:r>
      <w:r w:rsidR="00CA0F5F">
        <w:rPr>
          <w:rFonts w:cs="Arial"/>
          <w:sz w:val="20"/>
        </w:rPr>
        <w:t>4</w:t>
      </w:r>
      <w:r w:rsidR="000B6310" w:rsidRPr="002B1D08">
        <w:rPr>
          <w:rFonts w:cs="Arial"/>
          <w:sz w:val="20"/>
        </w:rPr>
        <w:t>.</w:t>
      </w:r>
      <w:r w:rsidRPr="002B1D08">
        <w:rPr>
          <w:rFonts w:cs="Arial"/>
          <w:sz w:val="20"/>
        </w:rPr>
        <w:t xml:space="preserve"> </w:t>
      </w:r>
      <w:r w:rsidR="00B748CA">
        <w:rPr>
          <w:rFonts w:cs="Arial"/>
          <w:sz w:val="20"/>
        </w:rPr>
        <w:t>Toegang</w:t>
      </w:r>
      <w:r w:rsidRPr="002B1D08">
        <w:rPr>
          <w:rFonts w:cs="Arial"/>
          <w:sz w:val="20"/>
        </w:rPr>
        <w:t xml:space="preserve"> jeugdhulp</w:t>
      </w:r>
      <w:r w:rsidR="00CA0F5F">
        <w:rPr>
          <w:rFonts w:cs="Arial"/>
          <w:sz w:val="20"/>
        </w:rPr>
        <w:t xml:space="preserve"> via de gemeente</w:t>
      </w:r>
      <w:r w:rsidRPr="002B1D08">
        <w:rPr>
          <w:rFonts w:cs="Arial"/>
          <w:sz w:val="20"/>
        </w:rPr>
        <w:t xml:space="preserve"> </w:t>
      </w:r>
      <w:r w:rsidRPr="00CE7A74">
        <w:rPr>
          <w:rFonts w:cs="Arial"/>
          <w:b w:val="0"/>
          <w:i/>
          <w:sz w:val="20"/>
        </w:rPr>
        <w:t>(</w:t>
      </w:r>
      <w:r w:rsidR="00BD33CC" w:rsidRPr="00CE7A74">
        <w:rPr>
          <w:rFonts w:cs="Arial"/>
          <w:b w:val="0"/>
          <w:i/>
          <w:sz w:val="20"/>
        </w:rPr>
        <w:t xml:space="preserve">als voor </w:t>
      </w:r>
      <w:r w:rsidRPr="00CE7A74">
        <w:rPr>
          <w:rFonts w:cs="Arial"/>
          <w:b w:val="0"/>
          <w:i/>
          <w:sz w:val="20"/>
        </w:rPr>
        <w:t xml:space="preserve">variant </w:t>
      </w:r>
      <w:r w:rsidR="004B5FDD" w:rsidRPr="00CE7A74">
        <w:rPr>
          <w:rFonts w:cs="Arial"/>
          <w:b w:val="0"/>
          <w:i/>
          <w:sz w:val="20"/>
        </w:rPr>
        <w:t>B</w:t>
      </w:r>
      <w:r w:rsidR="00BD33CC" w:rsidRPr="00CE7A74">
        <w:rPr>
          <w:rFonts w:cs="Arial"/>
          <w:b w:val="0"/>
          <w:i/>
          <w:sz w:val="20"/>
        </w:rPr>
        <w:t xml:space="preserve"> wordt gekozen</w:t>
      </w:r>
      <w:r w:rsidRPr="00CE7A74">
        <w:rPr>
          <w:rFonts w:cs="Arial"/>
          <w:b w:val="0"/>
          <w:i/>
          <w:sz w:val="20"/>
        </w:rPr>
        <w:t>)</w:t>
      </w:r>
    </w:p>
    <w:p w:rsidR="004B5FDD" w:rsidRPr="002B1D08" w:rsidRDefault="00C40289" w:rsidP="00C40289">
      <w:pPr>
        <w:rPr>
          <w:rFonts w:cs="Arial"/>
          <w:sz w:val="20"/>
        </w:rPr>
      </w:pPr>
      <w:r w:rsidRPr="002B1D08">
        <w:rPr>
          <w:rFonts w:cs="Arial"/>
          <w:sz w:val="20"/>
        </w:rPr>
        <w:t xml:space="preserve">Deze bepaling </w:t>
      </w:r>
      <w:r w:rsidR="00B748CA">
        <w:rPr>
          <w:rFonts w:cs="Arial"/>
          <w:sz w:val="20"/>
        </w:rPr>
        <w:t xml:space="preserve">regelt de toegang van jeugdhulp via de gemeente en </w:t>
      </w:r>
      <w:r w:rsidRPr="002B1D08">
        <w:rPr>
          <w:rFonts w:cs="Arial"/>
          <w:sz w:val="20"/>
        </w:rPr>
        <w:t>is opgenomen om een zorgvuldige procedure te waarborgen</w:t>
      </w:r>
      <w:r w:rsidR="00166B5C">
        <w:rPr>
          <w:rFonts w:cs="Arial"/>
          <w:sz w:val="20"/>
        </w:rPr>
        <w:t>.</w:t>
      </w:r>
      <w:r w:rsidR="004B5FDD" w:rsidRPr="002B1D08">
        <w:rPr>
          <w:rFonts w:cs="Arial"/>
          <w:sz w:val="20"/>
        </w:rPr>
        <w:t xml:space="preserve"> </w:t>
      </w:r>
      <w:r w:rsidR="00166B5C">
        <w:rPr>
          <w:rFonts w:cs="Arial"/>
          <w:sz w:val="20"/>
        </w:rPr>
        <w:t>Dit alles ter uitvoering van artikel 2.9, onder a, van de wet waarin</w:t>
      </w:r>
      <w:r w:rsidR="00166B5C" w:rsidRPr="002B1D08">
        <w:rPr>
          <w:rFonts w:cs="Arial"/>
          <w:sz w:val="20"/>
        </w:rPr>
        <w:t xml:space="preserve"> </w:t>
      </w:r>
      <w:r w:rsidR="004B5FDD" w:rsidRPr="002B1D08">
        <w:rPr>
          <w:rFonts w:cs="Arial"/>
          <w:sz w:val="20"/>
        </w:rPr>
        <w:t xml:space="preserve">is bepaald dat de gemeente bij verordening in ieder geval regels stelt over de door het college </w:t>
      </w:r>
      <w:r w:rsidR="004B5FDD" w:rsidRPr="002B1D08">
        <w:rPr>
          <w:rFonts w:cs="Arial"/>
          <w:sz w:val="20"/>
        </w:rPr>
        <w:lastRenderedPageBreak/>
        <w:t>te verlenen individuele voorzieningen en overige voorzieningen, met betrekking tot de voorwaarden voor toekenning en de wijze van beoordeling van, en de afwegingsfactoren bij een individuele voorziening.</w:t>
      </w:r>
    </w:p>
    <w:p w:rsidR="00C40289" w:rsidRPr="002B1D08" w:rsidRDefault="00C40289" w:rsidP="00C40289">
      <w:pPr>
        <w:rPr>
          <w:rFonts w:cs="Arial"/>
          <w:sz w:val="20"/>
        </w:rPr>
      </w:pPr>
    </w:p>
    <w:p w:rsidR="00BD33CC" w:rsidRPr="00BD33CC" w:rsidRDefault="00BD33CC" w:rsidP="00BD33CC">
      <w:pPr>
        <w:autoSpaceDE w:val="0"/>
        <w:rPr>
          <w:rFonts w:cs="Arial"/>
          <w:i/>
          <w:sz w:val="20"/>
        </w:rPr>
      </w:pPr>
      <w:r>
        <w:rPr>
          <w:rFonts w:cs="Arial"/>
          <w:i/>
          <w:sz w:val="20"/>
        </w:rPr>
        <w:t>Nadere toelichting als voor variant A wordt gekozen</w:t>
      </w:r>
    </w:p>
    <w:p w:rsidR="00C40289" w:rsidRPr="002B1D08" w:rsidRDefault="00C40289" w:rsidP="00C40289">
      <w:pPr>
        <w:rPr>
          <w:rFonts w:cs="Arial"/>
          <w:sz w:val="20"/>
        </w:rPr>
      </w:pPr>
      <w:r w:rsidRPr="002B1D08">
        <w:rPr>
          <w:rFonts w:cs="Arial"/>
          <w:sz w:val="20"/>
        </w:rPr>
        <w:t xml:space="preserve">Voor het verkrijgen van een individuele, niet overige voorziening, geldt de in artikel </w:t>
      </w:r>
      <w:r w:rsidR="00B748CA">
        <w:rPr>
          <w:rFonts w:cs="Arial"/>
          <w:sz w:val="20"/>
        </w:rPr>
        <w:t>4 tot en met 8</w:t>
      </w:r>
      <w:r w:rsidR="004B5FDD" w:rsidRPr="002B1D08">
        <w:rPr>
          <w:rFonts w:cs="Arial"/>
          <w:sz w:val="20"/>
        </w:rPr>
        <w:t xml:space="preserve"> </w:t>
      </w:r>
      <w:r w:rsidRPr="002B1D08">
        <w:rPr>
          <w:rFonts w:cs="Arial"/>
          <w:sz w:val="20"/>
        </w:rPr>
        <w:t xml:space="preserve">beschreven procedure. Bij </w:t>
      </w:r>
      <w:r w:rsidR="00111302" w:rsidRPr="002B1D08">
        <w:rPr>
          <w:rFonts w:cs="Arial"/>
          <w:sz w:val="20"/>
        </w:rPr>
        <w:t>het onderzoek ter</w:t>
      </w:r>
      <w:r w:rsidRPr="002B1D08">
        <w:rPr>
          <w:rFonts w:cs="Arial"/>
          <w:sz w:val="20"/>
        </w:rPr>
        <w:t xml:space="preserve"> beoordeling van een aangemelde hulpvraag zal, zoals beschreven in artikel 6, in een gesprek met de jeugdige en zijn ouder</w:t>
      </w:r>
      <w:r w:rsidR="00B83377" w:rsidRPr="002B1D08">
        <w:rPr>
          <w:rFonts w:cs="Arial"/>
          <w:sz w:val="20"/>
        </w:rPr>
        <w:t>s</w:t>
      </w:r>
      <w:r w:rsidRPr="002B1D08">
        <w:rPr>
          <w:rFonts w:cs="Arial"/>
          <w:sz w:val="20"/>
        </w:rPr>
        <w:t xml:space="preserve"> </w:t>
      </w:r>
      <w:r w:rsidR="00111302" w:rsidRPr="002B1D08">
        <w:rPr>
          <w:rFonts w:cs="Arial"/>
          <w:sz w:val="20"/>
        </w:rPr>
        <w:t>de</w:t>
      </w:r>
      <w:r w:rsidRPr="002B1D08">
        <w:rPr>
          <w:rFonts w:cs="Arial"/>
          <w:sz w:val="20"/>
        </w:rPr>
        <w:t xml:space="preserve"> gehele situatie worden bekeken en kan bijvoorbeeld alsnog worden verwezen naar een overige jeugdhulpvoorziening in plaats van, of naast, mogelijke toekenning van een individuele voorziening. </w:t>
      </w:r>
    </w:p>
    <w:p w:rsidR="00B748CA" w:rsidRDefault="00B748CA" w:rsidP="00C40289">
      <w:pPr>
        <w:rPr>
          <w:rFonts w:cs="Arial"/>
          <w:sz w:val="20"/>
        </w:rPr>
      </w:pPr>
    </w:p>
    <w:p w:rsidR="0090797A" w:rsidRPr="002B1D08" w:rsidRDefault="004B5FDD" w:rsidP="00C40289">
      <w:pPr>
        <w:rPr>
          <w:rFonts w:cs="Arial"/>
          <w:sz w:val="20"/>
        </w:rPr>
      </w:pPr>
      <w:r w:rsidRPr="002B1D08">
        <w:rPr>
          <w:rFonts w:cs="Arial"/>
          <w:sz w:val="20"/>
        </w:rPr>
        <w:t>E</w:t>
      </w:r>
      <w:r w:rsidR="00C40289" w:rsidRPr="002B1D08">
        <w:rPr>
          <w:rFonts w:cs="Arial"/>
          <w:sz w:val="20"/>
        </w:rPr>
        <w:t xml:space="preserve">erste lid: het college is </w:t>
      </w:r>
      <w:r w:rsidR="00FB0D1D">
        <w:rPr>
          <w:rFonts w:cs="Arial"/>
          <w:sz w:val="20"/>
        </w:rPr>
        <w:t xml:space="preserve">verantwoordelijk voor de inzet van de noodzakelijke voorzieningen op het gebied van jeugdhulp. Het college </w:t>
      </w:r>
      <w:r w:rsidR="00CA0F5F">
        <w:rPr>
          <w:rFonts w:cs="Arial"/>
          <w:sz w:val="20"/>
        </w:rPr>
        <w:t>is</w:t>
      </w:r>
      <w:r w:rsidR="00FB0D1D">
        <w:rPr>
          <w:rFonts w:cs="Arial"/>
          <w:sz w:val="20"/>
        </w:rPr>
        <w:t xml:space="preserve"> bevoegd </w:t>
      </w:r>
      <w:r w:rsidR="00CA0F5F">
        <w:rPr>
          <w:rFonts w:cs="Arial"/>
          <w:sz w:val="20"/>
        </w:rPr>
        <w:t>om de toegang tot jeugdhulp te verlenen op grond van de wet</w:t>
      </w:r>
      <w:r w:rsidR="00C40289" w:rsidRPr="002B1D08">
        <w:rPr>
          <w:rFonts w:cs="Arial"/>
          <w:sz w:val="20"/>
        </w:rPr>
        <w:t xml:space="preserve">. </w:t>
      </w:r>
      <w:r w:rsidRPr="002B1D08">
        <w:rPr>
          <w:rFonts w:cs="Arial"/>
          <w:sz w:val="20"/>
        </w:rPr>
        <w:t xml:space="preserve">In </w:t>
      </w:r>
      <w:r w:rsidR="00B748CA">
        <w:rPr>
          <w:rFonts w:cs="Arial"/>
          <w:sz w:val="20"/>
        </w:rPr>
        <w:t>de praktijk</w:t>
      </w:r>
      <w:r w:rsidR="00735022">
        <w:rPr>
          <w:rFonts w:cs="Arial"/>
          <w:sz w:val="20"/>
        </w:rPr>
        <w:t xml:space="preserve"> zal</w:t>
      </w:r>
      <w:r w:rsidRPr="002B1D08">
        <w:rPr>
          <w:rFonts w:cs="Arial"/>
          <w:sz w:val="20"/>
        </w:rPr>
        <w:t xml:space="preserve"> </w:t>
      </w:r>
      <w:r w:rsidR="00C40289" w:rsidRPr="002B1D08">
        <w:rPr>
          <w:rFonts w:cs="Arial"/>
          <w:sz w:val="20"/>
        </w:rPr>
        <w:t>het college de</w:t>
      </w:r>
      <w:r w:rsidR="00735022">
        <w:rPr>
          <w:rFonts w:cs="Arial"/>
          <w:sz w:val="20"/>
        </w:rPr>
        <w:t xml:space="preserve"> beslissing over het inzetten van jeugdhulp niet zelf uitvoeren, maar</w:t>
      </w:r>
      <w:r w:rsidR="00C40289" w:rsidRPr="002B1D08">
        <w:rPr>
          <w:rFonts w:cs="Arial"/>
          <w:sz w:val="20"/>
        </w:rPr>
        <w:t xml:space="preserve"> mandateren aan </w:t>
      </w:r>
      <w:r w:rsidRPr="002B1D08">
        <w:rPr>
          <w:rFonts w:cs="Arial"/>
          <w:sz w:val="20"/>
        </w:rPr>
        <w:t xml:space="preserve">deskundigen. </w:t>
      </w:r>
      <w:r w:rsidR="00C40289" w:rsidRPr="002B1D08">
        <w:rPr>
          <w:rFonts w:cs="Arial"/>
          <w:sz w:val="20"/>
        </w:rPr>
        <w:t>Ook op andere plaatsen in deze verordening en in de wet waar staat  “het college”, kan het college deze bevoegdheid mandateren naar ondergeschikten dan wel niet-ondergeschikten op grond van de algemene regels van de Awb.</w:t>
      </w:r>
      <w:r w:rsidR="0090797A" w:rsidRPr="002B1D08">
        <w:rPr>
          <w:rFonts w:cs="Arial"/>
          <w:sz w:val="20"/>
        </w:rPr>
        <w:t xml:space="preserve"> </w:t>
      </w:r>
    </w:p>
    <w:p w:rsidR="004B5FDD" w:rsidRPr="002B1D08" w:rsidRDefault="0099407A" w:rsidP="00C40289">
      <w:pPr>
        <w:rPr>
          <w:rFonts w:cs="Arial"/>
          <w:sz w:val="20"/>
        </w:rPr>
      </w:pPr>
      <w:r>
        <w:rPr>
          <w:rFonts w:cs="Arial"/>
          <w:sz w:val="20"/>
        </w:rPr>
        <w:t>Vierde</w:t>
      </w:r>
      <w:r w:rsidRPr="002B1D08">
        <w:rPr>
          <w:rFonts w:cs="Arial"/>
          <w:sz w:val="20"/>
        </w:rPr>
        <w:t xml:space="preserve"> </w:t>
      </w:r>
      <w:r w:rsidR="004B5FDD" w:rsidRPr="002B1D08">
        <w:rPr>
          <w:rFonts w:cs="Arial"/>
          <w:sz w:val="20"/>
        </w:rPr>
        <w:t xml:space="preserve">lid: </w:t>
      </w:r>
      <w:r w:rsidR="00B748CA">
        <w:rPr>
          <w:rFonts w:cs="Arial"/>
          <w:sz w:val="20"/>
        </w:rPr>
        <w:t>d</w:t>
      </w:r>
      <w:r w:rsidR="004B5FDD" w:rsidRPr="002B1D08">
        <w:rPr>
          <w:rFonts w:cs="Arial"/>
          <w:sz w:val="20"/>
        </w:rPr>
        <w:t xml:space="preserve">e jeugdige of </w:t>
      </w:r>
      <w:r w:rsidR="00B83377" w:rsidRPr="002B1D08">
        <w:rPr>
          <w:rFonts w:cs="Arial"/>
          <w:sz w:val="20"/>
        </w:rPr>
        <w:t xml:space="preserve">zijn </w:t>
      </w:r>
      <w:r w:rsidR="004B5FDD" w:rsidRPr="002B1D08">
        <w:rPr>
          <w:rFonts w:cs="Arial"/>
          <w:sz w:val="20"/>
        </w:rPr>
        <w:t>ouder</w:t>
      </w:r>
      <w:r w:rsidR="00B83377" w:rsidRPr="002B1D08">
        <w:rPr>
          <w:rFonts w:cs="Arial"/>
          <w:sz w:val="20"/>
        </w:rPr>
        <w:t xml:space="preserve">s die een beroep </w:t>
      </w:r>
      <w:r>
        <w:rPr>
          <w:rFonts w:cs="Arial"/>
          <w:sz w:val="20"/>
        </w:rPr>
        <w:t xml:space="preserve">willen </w:t>
      </w:r>
      <w:r w:rsidR="00B83377" w:rsidRPr="002B1D08">
        <w:rPr>
          <w:rFonts w:cs="Arial"/>
          <w:sz w:val="20"/>
        </w:rPr>
        <w:t>doen op een overige voorziening ku</w:t>
      </w:r>
      <w:r w:rsidR="004B5FDD" w:rsidRPr="002B1D08">
        <w:rPr>
          <w:rFonts w:cs="Arial"/>
          <w:sz w:val="20"/>
        </w:rPr>
        <w:t>n</w:t>
      </w:r>
      <w:r w:rsidR="00B83377" w:rsidRPr="002B1D08">
        <w:rPr>
          <w:rFonts w:cs="Arial"/>
          <w:sz w:val="20"/>
        </w:rPr>
        <w:t>nen</w:t>
      </w:r>
      <w:r w:rsidR="004B5FDD" w:rsidRPr="002B1D08">
        <w:rPr>
          <w:rFonts w:cs="Arial"/>
          <w:sz w:val="20"/>
        </w:rPr>
        <w:t xml:space="preserve"> hier direct naartoe zonder meldingsprocedure in de zin van (artikel </w:t>
      </w:r>
      <w:r w:rsidR="00B748CA">
        <w:rPr>
          <w:rFonts w:cs="Arial"/>
          <w:sz w:val="20"/>
        </w:rPr>
        <w:t>4</w:t>
      </w:r>
      <w:r w:rsidR="004B5FDD" w:rsidRPr="002B1D08">
        <w:rPr>
          <w:rFonts w:cs="Arial"/>
          <w:sz w:val="20"/>
        </w:rPr>
        <w:t xml:space="preserve"> en volgende) deze verordening.</w:t>
      </w:r>
    </w:p>
    <w:p w:rsidR="001C6BCC" w:rsidRDefault="001C6BCC" w:rsidP="00C40289">
      <w:pPr>
        <w:rPr>
          <w:rFonts w:cs="Arial"/>
          <w:sz w:val="20"/>
        </w:rPr>
      </w:pPr>
    </w:p>
    <w:p w:rsidR="002B212E" w:rsidRDefault="001C6BCC" w:rsidP="002B212E">
      <w:pPr>
        <w:rPr>
          <w:rFonts w:cs="Arial"/>
          <w:sz w:val="20"/>
        </w:rPr>
      </w:pPr>
      <w:r w:rsidRPr="007E36FD">
        <w:rPr>
          <w:rFonts w:eastAsia="Calibri" w:cs="Arial"/>
          <w:sz w:val="20"/>
        </w:rPr>
        <w:t xml:space="preserve">Zoals </w:t>
      </w:r>
      <w:r w:rsidR="00FF5D39">
        <w:rPr>
          <w:rFonts w:eastAsia="Calibri" w:cs="Arial"/>
          <w:sz w:val="20"/>
        </w:rPr>
        <w:t>in de algemene toelichting</w:t>
      </w:r>
      <w:r w:rsidRPr="007E36FD">
        <w:rPr>
          <w:rFonts w:eastAsia="Calibri" w:cs="Arial"/>
          <w:sz w:val="20"/>
        </w:rPr>
        <w:t xml:space="preserve"> al is aangehaald hebben jeugdigen en ouders onder de Jeugdwet geen wettelijk recht op jeugdzorg en </w:t>
      </w:r>
      <w:r w:rsidR="007E36FD">
        <w:rPr>
          <w:rFonts w:eastAsia="Calibri" w:cs="Arial"/>
          <w:sz w:val="20"/>
        </w:rPr>
        <w:t xml:space="preserve">geen </w:t>
      </w:r>
      <w:r w:rsidRPr="007E36FD">
        <w:rPr>
          <w:rFonts w:eastAsia="Calibri" w:cs="Arial"/>
          <w:sz w:val="20"/>
        </w:rPr>
        <w:t xml:space="preserve">individuele aanspraken op jeugdzorg. Wel is er een voorzieningenplicht </w:t>
      </w:r>
      <w:r w:rsidR="007E36FD">
        <w:rPr>
          <w:rFonts w:eastAsia="Calibri" w:cs="Arial"/>
          <w:sz w:val="20"/>
        </w:rPr>
        <w:t>voor</w:t>
      </w:r>
      <w:r w:rsidRPr="007E36FD">
        <w:rPr>
          <w:rFonts w:eastAsia="Calibri" w:cs="Arial"/>
          <w:sz w:val="20"/>
        </w:rPr>
        <w:t xml:space="preserve"> de gemeente en het daaruit voortvloeiende recht van </w:t>
      </w:r>
      <w:r w:rsidR="0007758E" w:rsidRPr="007E36FD">
        <w:rPr>
          <w:rFonts w:eastAsia="Calibri" w:cs="Arial"/>
          <w:sz w:val="20"/>
        </w:rPr>
        <w:t>jeugdigen en ouders</w:t>
      </w:r>
      <w:r w:rsidRPr="007E36FD">
        <w:rPr>
          <w:rFonts w:cs="Arial"/>
          <w:sz w:val="20"/>
        </w:rPr>
        <w:t xml:space="preserve"> op een zorgvuldige procedure</w:t>
      </w:r>
      <w:r w:rsidR="0007758E" w:rsidRPr="007E36FD">
        <w:rPr>
          <w:rFonts w:cs="Arial"/>
          <w:sz w:val="20"/>
        </w:rPr>
        <w:t>. D</w:t>
      </w:r>
      <w:r w:rsidRPr="007E36FD">
        <w:rPr>
          <w:rFonts w:cs="Arial"/>
          <w:sz w:val="20"/>
        </w:rPr>
        <w:t xml:space="preserve">eze verordening </w:t>
      </w:r>
      <w:r w:rsidR="0007758E" w:rsidRPr="007E36FD">
        <w:rPr>
          <w:rFonts w:cs="Arial"/>
          <w:sz w:val="20"/>
        </w:rPr>
        <w:t xml:space="preserve">bevat </w:t>
      </w:r>
      <w:r w:rsidRPr="007E36FD">
        <w:rPr>
          <w:rFonts w:cs="Arial"/>
          <w:sz w:val="20"/>
        </w:rPr>
        <w:t xml:space="preserve">een aantal bepalingen die dit moeten waarborgen. Hiermee kan ten onrechte de schijn </w:t>
      </w:r>
      <w:r w:rsidR="001060AF">
        <w:rPr>
          <w:rFonts w:cs="Arial"/>
          <w:sz w:val="20"/>
        </w:rPr>
        <w:t xml:space="preserve">worden </w:t>
      </w:r>
      <w:r w:rsidRPr="007E36FD">
        <w:rPr>
          <w:rFonts w:cs="Arial"/>
          <w:sz w:val="20"/>
        </w:rPr>
        <w:t xml:space="preserve">gewekt dat het telkens om een uitvoerig, onnodig bureaucratische proces gaat. Dit is echter geenszins de </w:t>
      </w:r>
      <w:r w:rsidR="0032519D">
        <w:rPr>
          <w:rFonts w:cs="Arial"/>
          <w:sz w:val="20"/>
        </w:rPr>
        <w:t>bedoeling</w:t>
      </w:r>
      <w:r w:rsidRPr="007E36FD">
        <w:rPr>
          <w:rFonts w:cs="Arial"/>
          <w:sz w:val="20"/>
        </w:rPr>
        <w:t xml:space="preserve">. </w:t>
      </w:r>
      <w:r w:rsidR="002B212E" w:rsidRPr="007E36FD">
        <w:rPr>
          <w:rFonts w:cs="Arial"/>
          <w:sz w:val="20"/>
        </w:rPr>
        <w:t>Zo</w:t>
      </w:r>
      <w:r w:rsidR="002B212E">
        <w:rPr>
          <w:rFonts w:cs="Arial"/>
          <w:sz w:val="20"/>
        </w:rPr>
        <w:t xml:space="preserve"> kan het vooronderzoek</w:t>
      </w:r>
      <w:r w:rsidR="007E36FD">
        <w:rPr>
          <w:rFonts w:cs="Arial"/>
          <w:sz w:val="20"/>
        </w:rPr>
        <w:t xml:space="preserve"> (artikel 5)</w:t>
      </w:r>
      <w:r w:rsidR="002B212E">
        <w:rPr>
          <w:rFonts w:cs="Arial"/>
          <w:sz w:val="20"/>
        </w:rPr>
        <w:t>,</w:t>
      </w:r>
      <w:r w:rsidR="002B212E" w:rsidRPr="002B212E">
        <w:rPr>
          <w:rFonts w:cs="Arial"/>
          <w:sz w:val="20"/>
        </w:rPr>
        <w:t xml:space="preserve"> afhankelijk van de inhoud van de melding</w:t>
      </w:r>
      <w:r w:rsidR="002B212E">
        <w:rPr>
          <w:rFonts w:cs="Arial"/>
          <w:sz w:val="20"/>
        </w:rPr>
        <w:t>,</w:t>
      </w:r>
      <w:r w:rsidR="002B212E" w:rsidRPr="002B212E">
        <w:rPr>
          <w:rFonts w:cs="Arial"/>
          <w:sz w:val="20"/>
        </w:rPr>
        <w:t xml:space="preserve"> meer of minder uitgebreid </w:t>
      </w:r>
      <w:r w:rsidR="002B212E">
        <w:rPr>
          <w:rFonts w:cs="Arial"/>
          <w:sz w:val="20"/>
        </w:rPr>
        <w:t xml:space="preserve">zijn. Er kan </w:t>
      </w:r>
      <w:r w:rsidR="007E36FD">
        <w:rPr>
          <w:rFonts w:cs="Arial"/>
          <w:sz w:val="20"/>
        </w:rPr>
        <w:t xml:space="preserve">bovendien </w:t>
      </w:r>
      <w:r w:rsidR="002B212E">
        <w:rPr>
          <w:rFonts w:cs="Arial"/>
          <w:sz w:val="20"/>
        </w:rPr>
        <w:t>hiervan – en in bepaalde gevallen ook van het gesprek</w:t>
      </w:r>
      <w:r w:rsidR="007E36FD">
        <w:rPr>
          <w:rFonts w:cs="Arial"/>
          <w:sz w:val="20"/>
        </w:rPr>
        <w:t xml:space="preserve"> (artikel 6)</w:t>
      </w:r>
      <w:r w:rsidR="002B212E">
        <w:rPr>
          <w:rFonts w:cs="Arial"/>
          <w:sz w:val="20"/>
        </w:rPr>
        <w:t xml:space="preserve"> –</w:t>
      </w:r>
      <w:r w:rsidR="007E36FD">
        <w:rPr>
          <w:rFonts w:cs="Arial"/>
          <w:sz w:val="20"/>
        </w:rPr>
        <w:t xml:space="preserve"> </w:t>
      </w:r>
      <w:r w:rsidR="002B212E">
        <w:rPr>
          <w:rFonts w:cs="Arial"/>
          <w:sz w:val="20"/>
        </w:rPr>
        <w:t xml:space="preserve">in overleg met de jeugdige of zijn ouders afgezien worden. </w:t>
      </w:r>
      <w:r w:rsidR="007E36FD">
        <w:rPr>
          <w:rFonts w:cs="Arial"/>
          <w:sz w:val="20"/>
        </w:rPr>
        <w:t>Daartegenover staat dat, als dat nodig is, er ook sprake kan zijn van meerdere (opeenvolgende gesprekken). Als</w:t>
      </w:r>
      <w:r w:rsidR="007E36FD" w:rsidRPr="002B212E">
        <w:rPr>
          <w:rFonts w:cs="Arial"/>
          <w:sz w:val="20"/>
        </w:rPr>
        <w:t xml:space="preserve"> de jeugdige al bij de gemeente bekend is, zullen een aantal gespreksonderwerpen niet meer uitgediept hoeven te </w:t>
      </w:r>
      <w:r w:rsidR="007E36FD">
        <w:rPr>
          <w:rFonts w:cs="Arial"/>
          <w:sz w:val="20"/>
        </w:rPr>
        <w:t>worden</w:t>
      </w:r>
      <w:r w:rsidR="007E36FD" w:rsidRPr="002B212E">
        <w:rPr>
          <w:rFonts w:cs="Arial"/>
          <w:sz w:val="20"/>
        </w:rPr>
        <w:t xml:space="preserve">. Komen een jeugdige of zijn ouders voor het eerst bij de gemeente, dan zal </w:t>
      </w:r>
      <w:r w:rsidR="007E36FD">
        <w:rPr>
          <w:rFonts w:cs="Arial"/>
          <w:sz w:val="20"/>
        </w:rPr>
        <w:t>een</w:t>
      </w:r>
      <w:r w:rsidR="007E36FD" w:rsidRPr="002B212E">
        <w:rPr>
          <w:rFonts w:cs="Arial"/>
          <w:sz w:val="20"/>
        </w:rPr>
        <w:t xml:space="preserve"> gesprek </w:t>
      </w:r>
      <w:r w:rsidR="007E36FD">
        <w:rPr>
          <w:rFonts w:cs="Arial"/>
          <w:sz w:val="20"/>
        </w:rPr>
        <w:t>nodig zijn</w:t>
      </w:r>
      <w:r w:rsidR="007E36FD" w:rsidRPr="002B212E">
        <w:rPr>
          <w:rFonts w:cs="Arial"/>
          <w:sz w:val="20"/>
        </w:rPr>
        <w:t xml:space="preserve"> om een totaalbeeld van de jeugdige en zijn situatie te krijgen.</w:t>
      </w:r>
      <w:r w:rsidR="007E36FD">
        <w:rPr>
          <w:rFonts w:cs="Arial"/>
          <w:sz w:val="20"/>
        </w:rPr>
        <w:t xml:space="preserve"> </w:t>
      </w:r>
      <w:r w:rsidR="002B212E">
        <w:rPr>
          <w:rFonts w:cs="Arial"/>
          <w:sz w:val="20"/>
        </w:rPr>
        <w:t xml:space="preserve">Een </w:t>
      </w:r>
      <w:r w:rsidR="007E36FD">
        <w:rPr>
          <w:rFonts w:cs="Arial"/>
          <w:sz w:val="20"/>
        </w:rPr>
        <w:t>vooronderzoek en gesprek zullen uiteindelijk vaak wel in enige vorm nodig zijn, omdat v</w:t>
      </w:r>
      <w:r w:rsidR="002B212E" w:rsidRPr="002B212E">
        <w:rPr>
          <w:rFonts w:cs="Arial"/>
          <w:sz w:val="20"/>
        </w:rPr>
        <w:t>oor een</w:t>
      </w:r>
      <w:r w:rsidR="007E36FD">
        <w:rPr>
          <w:rFonts w:cs="Arial"/>
          <w:sz w:val="20"/>
        </w:rPr>
        <w:t xml:space="preserve"> zorgvuldig te nemen besluit </w:t>
      </w:r>
      <w:r w:rsidR="002B212E" w:rsidRPr="002B212E">
        <w:rPr>
          <w:rFonts w:cs="Arial"/>
          <w:sz w:val="20"/>
        </w:rPr>
        <w:t xml:space="preserve">het van belang </w:t>
      </w:r>
      <w:r w:rsidR="007E36FD">
        <w:rPr>
          <w:rFonts w:cs="Arial"/>
          <w:sz w:val="20"/>
        </w:rPr>
        <w:t xml:space="preserve">is </w:t>
      </w:r>
      <w:r w:rsidR="002B212E" w:rsidRPr="002B212E">
        <w:rPr>
          <w:rFonts w:cs="Arial"/>
          <w:sz w:val="20"/>
        </w:rPr>
        <w:t>dat alle feiten en omstandigheden van de specifieke hulpvraag worden onderzocht.</w:t>
      </w:r>
      <w:r w:rsidR="007E36FD">
        <w:rPr>
          <w:rFonts w:cs="Arial"/>
          <w:sz w:val="20"/>
        </w:rPr>
        <w:t xml:space="preserve"> Ook andere bepalingen (schriftelijke verslaglegging (artikel 7) en schriftelijke indiening aanvraag (artikel 8)) zijn opgenomen met het oog op een zorgvuldige procedure en in het belang van een zorgvuldige dossiervorming.</w:t>
      </w:r>
    </w:p>
    <w:p w:rsidR="002B212E" w:rsidRPr="002B1D08" w:rsidRDefault="002B212E" w:rsidP="002B212E">
      <w:pPr>
        <w:rPr>
          <w:rFonts w:cs="Arial"/>
          <w:sz w:val="20"/>
        </w:rPr>
      </w:pPr>
    </w:p>
    <w:p w:rsidR="00C40289" w:rsidRPr="002B1D08" w:rsidRDefault="00C40289" w:rsidP="00C40289">
      <w:pPr>
        <w:rPr>
          <w:rFonts w:cs="Arial"/>
          <w:b/>
          <w:sz w:val="20"/>
        </w:rPr>
      </w:pPr>
      <w:r w:rsidRPr="002B1D08">
        <w:rPr>
          <w:rFonts w:cs="Arial"/>
          <w:b/>
          <w:sz w:val="20"/>
        </w:rPr>
        <w:t>Artikel 5</w:t>
      </w:r>
      <w:r w:rsidR="000B6310" w:rsidRPr="002B1D08">
        <w:rPr>
          <w:rFonts w:cs="Arial"/>
          <w:b/>
          <w:sz w:val="20"/>
        </w:rPr>
        <w:t>.</w:t>
      </w:r>
      <w:r w:rsidRPr="002B1D08">
        <w:rPr>
          <w:rFonts w:cs="Arial"/>
          <w:b/>
          <w:sz w:val="20"/>
        </w:rPr>
        <w:t xml:space="preserve"> </w:t>
      </w:r>
      <w:r w:rsidR="0027466C" w:rsidRPr="002B1D08">
        <w:rPr>
          <w:rFonts w:cs="Arial"/>
          <w:b/>
          <w:sz w:val="20"/>
        </w:rPr>
        <w:t>V</w:t>
      </w:r>
      <w:r w:rsidRPr="002B1D08">
        <w:rPr>
          <w:rFonts w:cs="Arial"/>
          <w:b/>
          <w:sz w:val="20"/>
        </w:rPr>
        <w:t>ooronderzoek</w:t>
      </w:r>
    </w:p>
    <w:p w:rsidR="00C40289" w:rsidRPr="002B1D08" w:rsidRDefault="00C40289" w:rsidP="00C40289">
      <w:pPr>
        <w:rPr>
          <w:rFonts w:cs="Arial"/>
          <w:sz w:val="20"/>
        </w:rPr>
      </w:pPr>
      <w:r w:rsidRPr="002B1D08">
        <w:rPr>
          <w:rFonts w:cs="Arial"/>
          <w:sz w:val="20"/>
        </w:rPr>
        <w:t xml:space="preserve">Deze bepaling is hier opgenomen om een zorgvuldige procedure te waarborgen en te zorgen dat jeugdigen en ouders goed worden geïnformeerd. </w:t>
      </w:r>
    </w:p>
    <w:p w:rsidR="00C40289" w:rsidRPr="002B1D08" w:rsidRDefault="00C40289" w:rsidP="00C40289">
      <w:pPr>
        <w:pStyle w:val="Tekstopmerking"/>
        <w:rPr>
          <w:rFonts w:cs="Arial"/>
        </w:rPr>
      </w:pPr>
      <w:r w:rsidRPr="002B1D08">
        <w:rPr>
          <w:rFonts w:cs="Arial"/>
        </w:rPr>
        <w:t xml:space="preserve">Het </w:t>
      </w:r>
      <w:r w:rsidR="0090797A" w:rsidRPr="002B1D08">
        <w:rPr>
          <w:rFonts w:cs="Arial"/>
        </w:rPr>
        <w:t>eerst</w:t>
      </w:r>
      <w:r w:rsidRPr="002B1D08">
        <w:rPr>
          <w:rFonts w:cs="Arial"/>
        </w:rPr>
        <w:t xml:space="preserve">e lid dient ter voorbereiding van het gesprek waarbij voor het onderzoek naar aanleiding van de melding relevante bekende gegevens in kaart worden gebracht, zodat cliënten niet worden belast met vragen over zaken die bij de gemeente al bekend zijn en een goede afstemming mogelijk is met eventuele andere voorzieningen op het gebied van zorg, onderwijs, maatschappelijke ondersteuning of werk en inkomen. </w:t>
      </w:r>
      <w:r w:rsidR="00123EC6">
        <w:rPr>
          <w:rFonts w:cs="Arial"/>
        </w:rPr>
        <w:t>D</w:t>
      </w:r>
      <w:r w:rsidRPr="002B1D08">
        <w:rPr>
          <w:rFonts w:cs="Arial"/>
        </w:rPr>
        <w:t xml:space="preserve">e </w:t>
      </w:r>
      <w:r w:rsidR="00123EC6">
        <w:rPr>
          <w:rFonts w:cs="Arial"/>
        </w:rPr>
        <w:t xml:space="preserve">regels met betrekking tot de </w:t>
      </w:r>
      <w:r w:rsidRPr="002B1D08">
        <w:rPr>
          <w:rFonts w:cs="Arial"/>
        </w:rPr>
        <w:t xml:space="preserve">privacy van betrokkenen en </w:t>
      </w:r>
      <w:r w:rsidR="00123EC6">
        <w:rPr>
          <w:rFonts w:cs="Arial"/>
        </w:rPr>
        <w:t xml:space="preserve">gegevensuitwisseling </w:t>
      </w:r>
      <w:r w:rsidRPr="002B1D08">
        <w:rPr>
          <w:rFonts w:cs="Arial"/>
        </w:rPr>
        <w:t xml:space="preserve"> die </w:t>
      </w:r>
      <w:r w:rsidR="00123EC6">
        <w:rPr>
          <w:rFonts w:cs="Arial"/>
        </w:rPr>
        <w:t xml:space="preserve">gelden op grond van </w:t>
      </w:r>
      <w:r w:rsidRPr="002B1D08">
        <w:rPr>
          <w:rFonts w:cs="Arial"/>
        </w:rPr>
        <w:t xml:space="preserve">de </w:t>
      </w:r>
      <w:r w:rsidR="00EC13F1" w:rsidRPr="002B1D08">
        <w:rPr>
          <w:rFonts w:cs="Arial"/>
        </w:rPr>
        <w:t xml:space="preserve">Jeugdwet en de </w:t>
      </w:r>
      <w:r w:rsidRPr="002B1D08">
        <w:rPr>
          <w:rFonts w:cs="Arial"/>
        </w:rPr>
        <w:t xml:space="preserve">Wet bescherming persoonsgegevens </w:t>
      </w:r>
      <w:r w:rsidR="00123EC6">
        <w:rPr>
          <w:rFonts w:cs="Arial"/>
        </w:rPr>
        <w:t>zij</w:t>
      </w:r>
      <w:r w:rsidR="0032519D">
        <w:rPr>
          <w:rFonts w:cs="Arial"/>
        </w:rPr>
        <w:t>n</w:t>
      </w:r>
      <w:r w:rsidR="00123EC6">
        <w:rPr>
          <w:rFonts w:cs="Arial"/>
        </w:rPr>
        <w:t xml:space="preserve"> hierop van overeenkomstige toepassing</w:t>
      </w:r>
      <w:r w:rsidRPr="002B1D08">
        <w:rPr>
          <w:rFonts w:cs="Arial"/>
        </w:rPr>
        <w:t xml:space="preserve">. Indien gegevens nodig zijn waartoe het college geen toegang heeft in verband met de privacyregels, kan het college de jeugdige of </w:t>
      </w:r>
      <w:r w:rsidR="00B83377" w:rsidRPr="002B1D08">
        <w:rPr>
          <w:rFonts w:cs="Arial"/>
        </w:rPr>
        <w:t xml:space="preserve">zijn </w:t>
      </w:r>
      <w:r w:rsidRPr="002B1D08">
        <w:rPr>
          <w:rFonts w:cs="Arial"/>
        </w:rPr>
        <w:t>ouder</w:t>
      </w:r>
      <w:r w:rsidR="00B83377" w:rsidRPr="002B1D08">
        <w:rPr>
          <w:rFonts w:cs="Arial"/>
        </w:rPr>
        <w:t>s</w:t>
      </w:r>
      <w:r w:rsidRPr="002B1D08">
        <w:rPr>
          <w:rFonts w:cs="Arial"/>
        </w:rPr>
        <w:t xml:space="preserve"> vragen om toestemming om deze op te vragen of in te zien. Het vooronderzoek kan afhankelijk van de inhoud van de melding meer of minder uitgebreid zijn en omvat ook de uitnodiging voor het gesprek.</w:t>
      </w:r>
    </w:p>
    <w:p w:rsidR="00C40289" w:rsidRPr="002B1D08" w:rsidRDefault="00C40289" w:rsidP="00C40289">
      <w:pPr>
        <w:rPr>
          <w:rFonts w:cs="Arial"/>
          <w:sz w:val="20"/>
        </w:rPr>
      </w:pPr>
    </w:p>
    <w:p w:rsidR="00C40289" w:rsidRPr="002B1D08" w:rsidRDefault="0090797A" w:rsidP="00C40289">
      <w:pPr>
        <w:rPr>
          <w:rFonts w:cs="Arial"/>
          <w:sz w:val="20"/>
        </w:rPr>
      </w:pPr>
      <w:r w:rsidRPr="002B1D08">
        <w:rPr>
          <w:rFonts w:cs="Arial"/>
          <w:sz w:val="20"/>
        </w:rPr>
        <w:t>Twee</w:t>
      </w:r>
      <w:r w:rsidR="00C40289" w:rsidRPr="002B1D08">
        <w:rPr>
          <w:rFonts w:cs="Arial"/>
          <w:sz w:val="20"/>
        </w:rPr>
        <w:t>de lid</w:t>
      </w:r>
      <w:r w:rsidRPr="002B1D08">
        <w:rPr>
          <w:rFonts w:cs="Arial"/>
          <w:sz w:val="20"/>
        </w:rPr>
        <w:t>:</w:t>
      </w:r>
      <w:r w:rsidR="00C40289" w:rsidRPr="002B1D08">
        <w:rPr>
          <w:rFonts w:cs="Arial"/>
          <w:sz w:val="20"/>
        </w:rPr>
        <w:t xml:space="preserve"> </w:t>
      </w:r>
      <w:r w:rsidR="00720ACE">
        <w:rPr>
          <w:rFonts w:cs="Arial"/>
          <w:sz w:val="20"/>
        </w:rPr>
        <w:t>b</w:t>
      </w:r>
      <w:r w:rsidR="00C40289" w:rsidRPr="002B1D08">
        <w:rPr>
          <w:rFonts w:cs="Arial"/>
          <w:sz w:val="20"/>
        </w:rPr>
        <w:t>ij de vaststelling van de datum, het tijdstip en de locatie voor het gesprek kunnen dan ook al wat concrete vragen worden gesteld of aan de jeugdige of zijn ouder</w:t>
      </w:r>
      <w:r w:rsidR="00B83377" w:rsidRPr="002B1D08">
        <w:rPr>
          <w:rFonts w:cs="Arial"/>
          <w:sz w:val="20"/>
        </w:rPr>
        <w:t>s</w:t>
      </w:r>
      <w:r w:rsidR="00C40289" w:rsidRPr="002B1D08">
        <w:rPr>
          <w:rFonts w:cs="Arial"/>
          <w:sz w:val="20"/>
        </w:rPr>
        <w:t xml:space="preserve"> worden verzocht om nog een aantal stukken te overleggen. In het kader van de rechtmatigheid wordt in ieder geval de identiteit van de jeugdige of ouder</w:t>
      </w:r>
      <w:r w:rsidR="00B83377" w:rsidRPr="002B1D08">
        <w:rPr>
          <w:rFonts w:cs="Arial"/>
          <w:sz w:val="20"/>
        </w:rPr>
        <w:t>s</w:t>
      </w:r>
      <w:r w:rsidR="00C40289" w:rsidRPr="002B1D08">
        <w:rPr>
          <w:rFonts w:cs="Arial"/>
          <w:sz w:val="20"/>
        </w:rPr>
        <w:t xml:space="preserve"> vastgesteld aan de hand van een document als bedoeld in artikel 1 van de Wet op de identificatieplicht. Tevens kan worden beoordeeld of sprake is van een voorliggende voorziening en of het college op grond van artikel 1.2 van de wet al dan niet is gehouden om een voorziening op basis van deze wet te treffen.</w:t>
      </w:r>
    </w:p>
    <w:p w:rsidR="00C40289" w:rsidRPr="002B1D08" w:rsidRDefault="00C40289" w:rsidP="00C40289">
      <w:pPr>
        <w:rPr>
          <w:rFonts w:cs="Arial"/>
          <w:sz w:val="20"/>
        </w:rPr>
      </w:pPr>
    </w:p>
    <w:p w:rsidR="00C40289" w:rsidRPr="002B1D08" w:rsidRDefault="00C40289" w:rsidP="00C40289">
      <w:pPr>
        <w:rPr>
          <w:rFonts w:cs="Arial"/>
          <w:sz w:val="20"/>
        </w:rPr>
      </w:pPr>
      <w:r w:rsidRPr="002B1D08">
        <w:rPr>
          <w:rFonts w:cs="Arial"/>
          <w:sz w:val="20"/>
        </w:rPr>
        <w:lastRenderedPageBreak/>
        <w:t xml:space="preserve">In het </w:t>
      </w:r>
      <w:r w:rsidR="0090797A" w:rsidRPr="002B1D08">
        <w:rPr>
          <w:rFonts w:cs="Arial"/>
          <w:sz w:val="20"/>
        </w:rPr>
        <w:t>d</w:t>
      </w:r>
      <w:r w:rsidRPr="002B1D08">
        <w:rPr>
          <w:rFonts w:cs="Arial"/>
          <w:sz w:val="20"/>
        </w:rPr>
        <w:t xml:space="preserve">erde lid is een bepaling opgenomen ter voorkoming van onnodige bureaucratie. Als de gemeente al een dossier heeft van de jeugdige of zijn ouders, </w:t>
      </w:r>
      <w:r w:rsidR="00D45F89">
        <w:rPr>
          <w:rFonts w:cs="Arial"/>
          <w:sz w:val="20"/>
        </w:rPr>
        <w:t xml:space="preserve">en de jeugdige of zijn ouders geven toestemming om dit dossier te gebruiken, </w:t>
      </w:r>
      <w:r w:rsidRPr="002B1D08">
        <w:rPr>
          <w:rFonts w:cs="Arial"/>
          <w:sz w:val="20"/>
        </w:rPr>
        <w:t xml:space="preserve">dan kan een vooronderzoek achterwege blijven. Een gesprek over de acute hulpvraag is dan in de regel nog wel nodig. Indien de hulpvraag ook al bekend is, en het bijvoorbeeld over een vervolgvraag gaat, dan kan in overleg met de jeugdige of </w:t>
      </w:r>
      <w:r w:rsidR="00B83377" w:rsidRPr="002B1D08">
        <w:rPr>
          <w:rFonts w:cs="Arial"/>
          <w:sz w:val="20"/>
        </w:rPr>
        <w:t xml:space="preserve">zijn </w:t>
      </w:r>
      <w:r w:rsidRPr="002B1D08">
        <w:rPr>
          <w:rFonts w:cs="Arial"/>
          <w:sz w:val="20"/>
        </w:rPr>
        <w:t>ouders ook van het gesprek worden afgezien. Dit laatste is bepaald in artikel 6, derde lid.</w:t>
      </w:r>
    </w:p>
    <w:p w:rsidR="00C40289" w:rsidRPr="002B1D08" w:rsidRDefault="00C40289" w:rsidP="00C40289">
      <w:pPr>
        <w:rPr>
          <w:rFonts w:cs="Arial"/>
          <w:sz w:val="20"/>
        </w:rPr>
      </w:pPr>
    </w:p>
    <w:p w:rsidR="00C40289" w:rsidRPr="002B1D08" w:rsidRDefault="00C40289" w:rsidP="00C40289">
      <w:pPr>
        <w:pStyle w:val="Kop4"/>
        <w:rPr>
          <w:rFonts w:cs="Arial"/>
          <w:sz w:val="20"/>
        </w:rPr>
      </w:pPr>
      <w:r w:rsidRPr="002B1D08">
        <w:rPr>
          <w:rFonts w:cs="Arial"/>
          <w:sz w:val="20"/>
        </w:rPr>
        <w:t>Artikel 6</w:t>
      </w:r>
      <w:r w:rsidR="000B6310" w:rsidRPr="002B1D08">
        <w:rPr>
          <w:rFonts w:cs="Arial"/>
          <w:sz w:val="20"/>
        </w:rPr>
        <w:t>.</w:t>
      </w:r>
      <w:r w:rsidRPr="002B1D08">
        <w:rPr>
          <w:rFonts w:cs="Arial"/>
          <w:sz w:val="20"/>
        </w:rPr>
        <w:t xml:space="preserve"> Gesprek</w:t>
      </w:r>
    </w:p>
    <w:p w:rsidR="00C40289" w:rsidRPr="002B1D08" w:rsidRDefault="00C40289" w:rsidP="00C40289">
      <w:pPr>
        <w:rPr>
          <w:rFonts w:cs="Arial"/>
          <w:sz w:val="20"/>
        </w:rPr>
      </w:pPr>
      <w:r w:rsidRPr="002B1D08">
        <w:rPr>
          <w:rFonts w:cs="Arial"/>
          <w:sz w:val="20"/>
        </w:rPr>
        <w:t xml:space="preserve">Voor een zorgvuldig te nemen besluit is het van belang dat alle feiten en omstandigheden van de specifieke hulpvraag worden onderzocht. Daarbij is het van belang dat het onderzoek in samenspraak met de jeugdige en zijn ouders wordt verricht. Voor een zorgvuldig onderzoek is veelal persoonlijk contact nodig om een totaalbeeld van de jeugdige en zijn ouders te krijgen. Het ligt daarom ook voor de hand dat tijdens een gesprek met de jeugdige en zijn ouders het een en ander wordt besproken. Of dit gesprek op een gemeentelocatie </w:t>
      </w:r>
      <w:r w:rsidR="0090797A" w:rsidRPr="002B1D08">
        <w:rPr>
          <w:rFonts w:cs="Arial"/>
          <w:sz w:val="20"/>
        </w:rPr>
        <w:t xml:space="preserve">(wijkteam) </w:t>
      </w:r>
      <w:r w:rsidRPr="002B1D08">
        <w:rPr>
          <w:rFonts w:cs="Arial"/>
          <w:sz w:val="20"/>
        </w:rPr>
        <w:t xml:space="preserve">plaatsvindt, </w:t>
      </w:r>
      <w:r w:rsidR="0090797A" w:rsidRPr="002B1D08">
        <w:rPr>
          <w:rFonts w:cs="Arial"/>
          <w:sz w:val="20"/>
        </w:rPr>
        <w:t xml:space="preserve">op school, </w:t>
      </w:r>
      <w:r w:rsidRPr="002B1D08">
        <w:rPr>
          <w:rFonts w:cs="Arial"/>
          <w:sz w:val="20"/>
        </w:rPr>
        <w:t xml:space="preserve">bij </w:t>
      </w:r>
      <w:r w:rsidR="0075220F" w:rsidRPr="002B1D08">
        <w:rPr>
          <w:rFonts w:cs="Arial"/>
          <w:sz w:val="20"/>
        </w:rPr>
        <w:t>de jeugdige of zijn ouders</w:t>
      </w:r>
      <w:r w:rsidRPr="002B1D08">
        <w:rPr>
          <w:rFonts w:cs="Arial"/>
          <w:sz w:val="20"/>
        </w:rPr>
        <w:t xml:space="preserve"> thuis</w:t>
      </w:r>
      <w:r w:rsidR="0075220F" w:rsidRPr="002B1D08">
        <w:rPr>
          <w:rFonts w:cs="Arial"/>
          <w:sz w:val="20"/>
        </w:rPr>
        <w:t>,</w:t>
      </w:r>
      <w:r w:rsidRPr="002B1D08">
        <w:rPr>
          <w:rFonts w:cs="Arial"/>
          <w:sz w:val="20"/>
        </w:rPr>
        <w:t xml:space="preserve"> of bij een andere deskundige zal afhankelijk van de concrete situatie worden besloten.</w:t>
      </w:r>
      <w:r w:rsidR="0075220F" w:rsidRPr="002B1D08">
        <w:rPr>
          <w:rFonts w:cs="Arial"/>
          <w:sz w:val="20"/>
        </w:rPr>
        <w:t xml:space="preserve"> Indien nodig voor het onderzoek, kan ook sprake zijn van meerdere (opeenvolgende) gesprekken.</w:t>
      </w:r>
    </w:p>
    <w:p w:rsidR="00C40289" w:rsidRPr="002B1D08" w:rsidRDefault="00C40289" w:rsidP="00C40289">
      <w:pPr>
        <w:rPr>
          <w:rFonts w:eastAsia="ArialMT" w:cs="Arial"/>
          <w:sz w:val="20"/>
        </w:rPr>
      </w:pPr>
    </w:p>
    <w:p w:rsidR="00C40289" w:rsidRPr="002B1D08" w:rsidRDefault="00C40289" w:rsidP="00C40289">
      <w:pPr>
        <w:rPr>
          <w:rFonts w:eastAsia="ArialMT" w:cs="Arial"/>
          <w:sz w:val="20"/>
        </w:rPr>
      </w:pPr>
      <w:r w:rsidRPr="002B1D08">
        <w:rPr>
          <w:rFonts w:eastAsia="ArialMT" w:cs="Arial"/>
          <w:sz w:val="20"/>
        </w:rPr>
        <w:t xml:space="preserve">In het gesprek zou duidelijk moeten worden hoe ook de meest complexe individuele voorzieningen kunnen worden getroffen. De wetgever omkleedt de procedure </w:t>
      </w:r>
      <w:r w:rsidR="00C82F58">
        <w:rPr>
          <w:rFonts w:eastAsia="ArialMT" w:cs="Arial"/>
          <w:sz w:val="20"/>
        </w:rPr>
        <w:t xml:space="preserve">om te komen </w:t>
      </w:r>
      <w:r w:rsidRPr="002B1D08">
        <w:rPr>
          <w:rFonts w:eastAsia="ArialMT" w:cs="Arial"/>
          <w:sz w:val="20"/>
        </w:rPr>
        <w:t xml:space="preserve">tot een individuele voorziening met allerlei waarborgen rond een deskundige beoordeling. Het kan zelfs gaan om diagnostiek om voor een psychiatrische behandeling in aanmerking te komen of voor een verblijf in 24-uursopvang. Dat zijn zwaarwegende beslissingen waaraan professioneel onderzoek en afweging aan ten grondslag ligt. </w:t>
      </w:r>
    </w:p>
    <w:p w:rsidR="00C40289" w:rsidRPr="002B1D08" w:rsidRDefault="00C40289" w:rsidP="00C40289">
      <w:pPr>
        <w:rPr>
          <w:rFonts w:cs="Arial"/>
          <w:sz w:val="20"/>
        </w:rPr>
      </w:pPr>
    </w:p>
    <w:p w:rsidR="00C40289" w:rsidRPr="002B1D08" w:rsidRDefault="00C40289" w:rsidP="00C40289">
      <w:pPr>
        <w:rPr>
          <w:rFonts w:cs="Arial"/>
          <w:i/>
          <w:sz w:val="20"/>
        </w:rPr>
      </w:pPr>
      <w:r w:rsidRPr="002B1D08">
        <w:rPr>
          <w:rFonts w:cs="Arial"/>
          <w:sz w:val="20"/>
        </w:rPr>
        <w:t>In het eerste lid is opgenomen dat het gesprek zo spoedig mogelijk moet plaatsvinden. Het hangt af van de situatie hoe snel dat kan of moet plaatsvinden.</w:t>
      </w:r>
    </w:p>
    <w:p w:rsidR="00C40289" w:rsidRPr="002B1D08" w:rsidRDefault="00C40289" w:rsidP="00C40289">
      <w:pPr>
        <w:rPr>
          <w:rFonts w:cs="Arial"/>
          <w:sz w:val="20"/>
        </w:rPr>
      </w:pPr>
    </w:p>
    <w:p w:rsidR="00C40289" w:rsidRPr="002B1D08" w:rsidRDefault="00C40289" w:rsidP="00C40289">
      <w:pPr>
        <w:rPr>
          <w:rFonts w:cs="Arial"/>
          <w:sz w:val="20"/>
        </w:rPr>
      </w:pPr>
      <w:r w:rsidRPr="002B1D08">
        <w:rPr>
          <w:rFonts w:cs="Arial"/>
          <w:sz w:val="20"/>
        </w:rPr>
        <w:t xml:space="preserve">In de onderdelen a tot en met </w:t>
      </w:r>
      <w:r w:rsidR="007362DF">
        <w:rPr>
          <w:rFonts w:cs="Arial"/>
          <w:sz w:val="20"/>
        </w:rPr>
        <w:t>[</w:t>
      </w:r>
      <w:r w:rsidRPr="002B1D08">
        <w:rPr>
          <w:rFonts w:cs="Arial"/>
          <w:sz w:val="20"/>
        </w:rPr>
        <w:t xml:space="preserve">h </w:t>
      </w:r>
      <w:r w:rsidR="007362DF">
        <w:rPr>
          <w:rFonts w:cs="Arial"/>
          <w:b/>
          <w:sz w:val="20"/>
        </w:rPr>
        <w:t xml:space="preserve">OF </w:t>
      </w:r>
      <w:r w:rsidR="007362DF">
        <w:rPr>
          <w:rFonts w:cs="Arial"/>
          <w:sz w:val="20"/>
        </w:rPr>
        <w:t xml:space="preserve">i] </w:t>
      </w:r>
      <w:r w:rsidRPr="002B1D08">
        <w:rPr>
          <w:rFonts w:cs="Arial"/>
          <w:sz w:val="20"/>
        </w:rPr>
        <w:t>zijn de onderwerpen van het gesprek weergegeven. Het betreft uiteraard altijd maatwerk. Indien de jeugdige al bij de gemeente bekend is, zullen een aantal gespreksonderwerpen niet meer uitgediept hoeven te worden en zal bijvoorbeeld alleen kunnen worden gevraagd of er nog nieuwe ontwikkelingen zijn. Kom</w:t>
      </w:r>
      <w:r w:rsidR="005D5EE1" w:rsidRPr="002B1D08">
        <w:rPr>
          <w:rFonts w:cs="Arial"/>
          <w:sz w:val="20"/>
        </w:rPr>
        <w:t>e</w:t>
      </w:r>
      <w:r w:rsidR="007A5B63">
        <w:rPr>
          <w:rFonts w:cs="Arial"/>
          <w:sz w:val="20"/>
        </w:rPr>
        <w:t>n</w:t>
      </w:r>
      <w:r w:rsidRPr="002B1D08">
        <w:rPr>
          <w:rFonts w:cs="Arial"/>
          <w:sz w:val="20"/>
        </w:rPr>
        <w:t xml:space="preserve"> een jeugdige of </w:t>
      </w:r>
      <w:r w:rsidR="00B83377" w:rsidRPr="002B1D08">
        <w:rPr>
          <w:rFonts w:cs="Arial"/>
          <w:sz w:val="20"/>
        </w:rPr>
        <w:t>zijn</w:t>
      </w:r>
      <w:r w:rsidRPr="002B1D08">
        <w:rPr>
          <w:rFonts w:cs="Arial"/>
          <w:sz w:val="20"/>
        </w:rPr>
        <w:t xml:space="preserve"> ouder</w:t>
      </w:r>
      <w:r w:rsidR="00B83377" w:rsidRPr="002B1D08">
        <w:rPr>
          <w:rFonts w:cs="Arial"/>
          <w:sz w:val="20"/>
        </w:rPr>
        <w:t>s</w:t>
      </w:r>
      <w:r w:rsidRPr="002B1D08">
        <w:rPr>
          <w:rFonts w:cs="Arial"/>
          <w:sz w:val="20"/>
        </w:rPr>
        <w:t xml:space="preserve"> voor het eerst bij de gemeente, dan zal het gesprek dienen om een totaalbeeld van de jeugdige en zijn situatie te krijgen. In onderdeel c wordt de eigen kracht van jeugdigen en ouders voorop gesteld overeenkomstig het in de considerans van de wet </w:t>
      </w:r>
      <w:r w:rsidR="007362DF">
        <w:rPr>
          <w:rFonts w:cs="Arial"/>
          <w:sz w:val="20"/>
        </w:rPr>
        <w:t>[</w:t>
      </w:r>
      <w:r w:rsidR="000960BD" w:rsidRPr="000960BD">
        <w:rPr>
          <w:rFonts w:cs="Arial"/>
          <w:i/>
          <w:sz w:val="20"/>
        </w:rPr>
        <w:t>en de modelverordening</w:t>
      </w:r>
      <w:r w:rsidR="007362DF">
        <w:rPr>
          <w:rFonts w:cs="Arial"/>
          <w:sz w:val="20"/>
        </w:rPr>
        <w:t>]</w:t>
      </w:r>
      <w:r w:rsidRPr="002B1D08">
        <w:rPr>
          <w:rFonts w:cs="Arial"/>
          <w:sz w:val="20"/>
        </w:rPr>
        <w:t xml:space="preserve"> vermelde uitgangspunt dat de verantwoordelijkheid voor het gezond en veilig opgroeien van jeugdigen allereerst bij de ouders en de jeugdige zelf ligt. Een te verstrekken voorziening kan ook juist nodig zijn om de mate van probleemoplossend vermogen van de jeugdige en zijn ouders en die van de naaste omgeving te versterken.</w:t>
      </w:r>
    </w:p>
    <w:p w:rsidR="00C40289" w:rsidRPr="002B1D08" w:rsidRDefault="00C40289" w:rsidP="00C40289">
      <w:pPr>
        <w:rPr>
          <w:rFonts w:cs="Arial"/>
          <w:sz w:val="20"/>
        </w:rPr>
      </w:pPr>
    </w:p>
    <w:p w:rsidR="00C40289" w:rsidRPr="002B1D08" w:rsidRDefault="00C40289" w:rsidP="005D5EE1">
      <w:pPr>
        <w:rPr>
          <w:rFonts w:cs="Arial"/>
          <w:sz w:val="20"/>
        </w:rPr>
      </w:pPr>
      <w:r w:rsidRPr="002B1D08">
        <w:rPr>
          <w:rFonts w:cs="Arial"/>
          <w:sz w:val="20"/>
        </w:rPr>
        <w:t xml:space="preserve">Ten aanzien van de afstemmingsplicht in onderdeel g </w:t>
      </w:r>
      <w:r w:rsidR="005D5EE1" w:rsidRPr="002B1D08">
        <w:rPr>
          <w:rFonts w:cs="Arial"/>
          <w:sz w:val="20"/>
        </w:rPr>
        <w:t>valt te</w:t>
      </w:r>
      <w:r w:rsidRPr="002B1D08">
        <w:rPr>
          <w:rFonts w:cs="Arial"/>
          <w:i/>
          <w:sz w:val="20"/>
        </w:rPr>
        <w:t xml:space="preserve"> </w:t>
      </w:r>
      <w:r w:rsidR="00032D4D" w:rsidRPr="002B1D08">
        <w:rPr>
          <w:rFonts w:cs="Arial"/>
          <w:sz w:val="20"/>
        </w:rPr>
        <w:t xml:space="preserve">denken aan een voorziening die een jeugdige ontvangt op grond van de AWBZ of de Zvw en een voorziening op het gebied van passend onderwijs. </w:t>
      </w:r>
    </w:p>
    <w:p w:rsidR="00C40289" w:rsidRPr="002B1D08" w:rsidRDefault="00C40289" w:rsidP="00C40289">
      <w:pPr>
        <w:rPr>
          <w:rFonts w:cs="Arial"/>
          <w:sz w:val="20"/>
        </w:rPr>
      </w:pPr>
    </w:p>
    <w:p w:rsidR="00C40289" w:rsidRPr="002B1D08" w:rsidRDefault="002417C1" w:rsidP="00C40289">
      <w:pPr>
        <w:tabs>
          <w:tab w:val="left" w:pos="5670"/>
        </w:tabs>
        <w:rPr>
          <w:rFonts w:cs="Arial"/>
          <w:sz w:val="20"/>
        </w:rPr>
      </w:pPr>
      <w:r>
        <w:rPr>
          <w:rFonts w:cs="Arial"/>
          <w:sz w:val="20"/>
        </w:rPr>
        <w:t>[</w:t>
      </w:r>
      <w:r w:rsidR="00C40289" w:rsidRPr="00CE7A74">
        <w:rPr>
          <w:rFonts w:cs="Arial"/>
          <w:i/>
          <w:sz w:val="20"/>
        </w:rPr>
        <w:t xml:space="preserve">Het tweede lid dient ertoe ouders te informeren. </w:t>
      </w:r>
      <w:r w:rsidR="006E558C" w:rsidRPr="00CE7A74">
        <w:rPr>
          <w:rFonts w:cs="Arial"/>
          <w:i/>
          <w:sz w:val="20"/>
        </w:rPr>
        <w:t xml:space="preserve">Het college neemt niet de hoogte van de bijdrage in de kosten in de beschikking op. Dat loopt via </w:t>
      </w:r>
      <w:r w:rsidR="00F634CF">
        <w:rPr>
          <w:rFonts w:cs="Arial"/>
          <w:i/>
          <w:sz w:val="20"/>
        </w:rPr>
        <w:t>het door het college daartoe aangewezen</w:t>
      </w:r>
      <w:r w:rsidR="006E558C" w:rsidRPr="00CE7A74">
        <w:rPr>
          <w:rFonts w:cs="Arial"/>
          <w:i/>
          <w:sz w:val="20"/>
        </w:rPr>
        <w:t xml:space="preserve"> bestuursorgaan, evenals de mogelijkheid van bezwaar en beroep daartegen. </w:t>
      </w:r>
      <w:r w:rsidR="00C40289" w:rsidRPr="00CE7A74">
        <w:rPr>
          <w:rFonts w:cs="Arial"/>
          <w:i/>
          <w:sz w:val="20"/>
        </w:rPr>
        <w:t xml:space="preserve">In artikel 8.2.3 van de wet is bepaald dat de ouderbijdrage door ‘het bestuursorgaan dat (door Onze Ministers) met (de vaststelling en) de inning is belast’ wordt vastgesteld en ten behoeve van de gemeente wordt geïnd. De ouderbijdrage geldt op grond van art. 8.2.1 van de wet alleen in situaties van jeugdhulp buiten de thuissituatie. Zie ook artikel </w:t>
      </w:r>
      <w:r w:rsidR="00B748CA">
        <w:rPr>
          <w:rFonts w:cs="Arial"/>
          <w:i/>
          <w:sz w:val="20"/>
        </w:rPr>
        <w:t>9</w:t>
      </w:r>
      <w:r w:rsidR="00C40289" w:rsidRPr="00CE7A74">
        <w:rPr>
          <w:rFonts w:cs="Arial"/>
          <w:i/>
          <w:sz w:val="20"/>
        </w:rPr>
        <w:t>, vierde lid.</w:t>
      </w:r>
      <w:r>
        <w:rPr>
          <w:rFonts w:cs="Arial"/>
          <w:sz w:val="20"/>
        </w:rPr>
        <w:t>]</w:t>
      </w:r>
      <w:r w:rsidR="00C40289" w:rsidRPr="002B1D08">
        <w:rPr>
          <w:rFonts w:cs="Arial"/>
          <w:sz w:val="20"/>
        </w:rPr>
        <w:t xml:space="preserve"> </w:t>
      </w:r>
    </w:p>
    <w:p w:rsidR="00C40289" w:rsidRPr="002B1D08" w:rsidRDefault="00C40289" w:rsidP="00C40289">
      <w:pPr>
        <w:tabs>
          <w:tab w:val="clear" w:pos="346"/>
          <w:tab w:val="clear" w:pos="845"/>
        </w:tabs>
        <w:autoSpaceDE w:val="0"/>
        <w:autoSpaceDN w:val="0"/>
        <w:adjustRightInd w:val="0"/>
        <w:rPr>
          <w:rFonts w:cs="Arial"/>
          <w:sz w:val="20"/>
        </w:rPr>
      </w:pPr>
    </w:p>
    <w:p w:rsidR="00C40289" w:rsidRPr="002B1D08" w:rsidRDefault="00C40289" w:rsidP="00C40289">
      <w:pPr>
        <w:pStyle w:val="Kop4"/>
        <w:rPr>
          <w:rFonts w:cs="Arial"/>
          <w:sz w:val="20"/>
        </w:rPr>
      </w:pPr>
      <w:r w:rsidRPr="002B1D08">
        <w:rPr>
          <w:rFonts w:cs="Arial"/>
          <w:sz w:val="20"/>
        </w:rPr>
        <w:t>Artikel 7</w:t>
      </w:r>
      <w:r w:rsidR="000B6310" w:rsidRPr="002B1D08">
        <w:rPr>
          <w:rFonts w:cs="Arial"/>
          <w:sz w:val="20"/>
        </w:rPr>
        <w:t>.</w:t>
      </w:r>
      <w:r w:rsidRPr="002B1D08">
        <w:rPr>
          <w:rFonts w:cs="Arial"/>
          <w:sz w:val="20"/>
        </w:rPr>
        <w:t xml:space="preserve"> Verslag</w:t>
      </w:r>
    </w:p>
    <w:p w:rsidR="00C40289" w:rsidRPr="002B1D08" w:rsidRDefault="00C40289" w:rsidP="002417C1">
      <w:pPr>
        <w:rPr>
          <w:rFonts w:cs="Arial"/>
          <w:color w:val="000000"/>
          <w:sz w:val="20"/>
        </w:rPr>
      </w:pPr>
      <w:r w:rsidRPr="002B1D08">
        <w:rPr>
          <w:rFonts w:cs="Arial"/>
          <w:sz w:val="20"/>
        </w:rPr>
        <w:t xml:space="preserve">Deze bepaling is opgenomen in het belang van een zorgvuldige </w:t>
      </w:r>
      <w:r w:rsidRPr="006E457F">
        <w:rPr>
          <w:rFonts w:cs="Arial"/>
          <w:sz w:val="20"/>
        </w:rPr>
        <w:t>dossiervorming</w:t>
      </w:r>
      <w:r w:rsidRPr="002B1D08">
        <w:rPr>
          <w:rFonts w:cs="Arial"/>
          <w:sz w:val="20"/>
        </w:rPr>
        <w:t xml:space="preserve"> en een zorgvuldige procedure. De invulling van deze verslagplicht is vormvrij. Hierbij is een voorbeeld genomen aan de praktijk van de Wmo. In de </w:t>
      </w:r>
      <w:r w:rsidR="00F567D2">
        <w:rPr>
          <w:rFonts w:cs="Arial"/>
          <w:sz w:val="20"/>
        </w:rPr>
        <w:t>memorie van toelichting</w:t>
      </w:r>
      <w:r w:rsidR="00F567D2" w:rsidRPr="002B1D08">
        <w:rPr>
          <w:rFonts w:cs="Arial"/>
          <w:sz w:val="20"/>
        </w:rPr>
        <w:t xml:space="preserve"> </w:t>
      </w:r>
      <w:r w:rsidRPr="002B1D08">
        <w:rPr>
          <w:rFonts w:cs="Arial"/>
          <w:sz w:val="20"/>
        </w:rPr>
        <w:t>op het wetsvoorstel Wmo 2015</w:t>
      </w:r>
      <w:r w:rsidR="00F567D2">
        <w:rPr>
          <w:rFonts w:cs="Arial"/>
          <w:sz w:val="20"/>
        </w:rPr>
        <w:t xml:space="preserve"> (Kamerstukken II 2013/14 </w:t>
      </w:r>
      <w:r w:rsidR="00AB7241">
        <w:rPr>
          <w:rFonts w:cs="Arial"/>
          <w:sz w:val="20"/>
        </w:rPr>
        <w:t>33 841, nr.3)</w:t>
      </w:r>
      <w:r w:rsidRPr="002B1D08">
        <w:rPr>
          <w:rFonts w:cs="Arial"/>
          <w:sz w:val="20"/>
        </w:rPr>
        <w:t xml:space="preserve"> staat hierover</w:t>
      </w:r>
      <w:r w:rsidR="000C1BC8" w:rsidRPr="002B1D08">
        <w:rPr>
          <w:rFonts w:cs="Arial"/>
          <w:i/>
          <w:sz w:val="20"/>
        </w:rPr>
        <w:t xml:space="preserve"> </w:t>
      </w:r>
      <w:r w:rsidR="000C1BC8" w:rsidRPr="00CE7A74">
        <w:rPr>
          <w:rFonts w:cs="Arial"/>
          <w:sz w:val="20"/>
        </w:rPr>
        <w:t>dat</w:t>
      </w:r>
      <w:r w:rsidR="002417C1">
        <w:rPr>
          <w:rFonts w:cs="Arial"/>
          <w:sz w:val="20"/>
        </w:rPr>
        <w:t xml:space="preserve"> </w:t>
      </w:r>
      <w:r w:rsidR="000C1BC8" w:rsidRPr="002B1D08">
        <w:rPr>
          <w:rFonts w:cs="Arial"/>
          <w:color w:val="000000"/>
          <w:sz w:val="20"/>
        </w:rPr>
        <w:t>h</w:t>
      </w:r>
      <w:r w:rsidR="00032D4D" w:rsidRPr="002B1D08">
        <w:rPr>
          <w:rFonts w:cs="Arial"/>
          <w:color w:val="000000"/>
          <w:sz w:val="20"/>
        </w:rPr>
        <w:t>et college een weergave van de uitkomsten van het onderzoek verstrekt om de cliënt in staat te stellen een aanvraag te doen voor een maatwerkvoorziening</w:t>
      </w:r>
      <w:r w:rsidR="00032D4D" w:rsidRPr="002B1D08">
        <w:rPr>
          <w:rFonts w:cs="Arial"/>
          <w:sz w:val="20"/>
        </w:rPr>
        <w:t xml:space="preserve">. Dat moet in beginsel schriftelijk. Een goede weergave maakt het voor de gemeente inzichtelijk om een juiste beslissing te nemen te nemen op een aanvraag en draagt bij aan een inzichtelijke communicatie met de cliënt. Uiteraard zal de weergave van de uitkomsten van het </w:t>
      </w:r>
      <w:r w:rsidR="00032D4D" w:rsidRPr="002B1D08">
        <w:rPr>
          <w:rFonts w:cs="Arial"/>
          <w:sz w:val="20"/>
        </w:rPr>
        <w:lastRenderedPageBreak/>
        <w:t xml:space="preserve">onderzoek variëren met de uitkomsten van het onderzoek. Zo zal de weergave van het onderzoek bijvoorbeeld heel beperkt kunnen zijn als de cliënt van mening is goed geholpen te zijn en de uitkomst is dat geen aanvraag van een maatwerkvoorziening noodzakelijk is. Bij meer complexe onderzoeken zal uiteraard een uitgebreidere weergave noodzakelijk zijn. Desgewenst kan de gemeente de schriftelijke weergave van de uitkomsten van het onderzoek ook gebruiken als een met de cliënt overeengekomen plan (arrangement) waarin de gemaakte afspraken en de verplichtingen die daaruit voortvloeien, zijn vastgelegd. Het is in dat geval passend dat het college en de cliënt dit plan ondertekenen. </w:t>
      </w:r>
    </w:p>
    <w:p w:rsidR="00C40289" w:rsidRPr="002B1D08" w:rsidRDefault="00C40289" w:rsidP="00C40289">
      <w:pPr>
        <w:rPr>
          <w:rFonts w:cs="Arial"/>
          <w:sz w:val="20"/>
        </w:rPr>
      </w:pPr>
    </w:p>
    <w:p w:rsidR="00C40289" w:rsidRPr="002B1D08" w:rsidRDefault="00C40289" w:rsidP="00C40289">
      <w:pPr>
        <w:rPr>
          <w:rFonts w:cs="Arial"/>
          <w:sz w:val="20"/>
        </w:rPr>
      </w:pPr>
      <w:r w:rsidRPr="002B1D08">
        <w:rPr>
          <w:rFonts w:cs="Arial"/>
          <w:sz w:val="20"/>
        </w:rPr>
        <w:t>Het later toevoegen van opmerkingen of het aanbrengen van wijzigingen of het herstellen van feitelijke onjuistheden is eveneens vormvrij</w:t>
      </w:r>
      <w:r w:rsidR="006C51E1">
        <w:rPr>
          <w:rFonts w:cs="Arial"/>
          <w:sz w:val="20"/>
        </w:rPr>
        <w:t xml:space="preserve"> (derde lid)</w:t>
      </w:r>
      <w:r w:rsidRPr="002B1D08">
        <w:rPr>
          <w:rFonts w:cs="Arial"/>
          <w:sz w:val="20"/>
        </w:rPr>
        <w:t>.</w:t>
      </w:r>
    </w:p>
    <w:p w:rsidR="00C40289" w:rsidRPr="002B1D08" w:rsidRDefault="00C40289" w:rsidP="00C40289">
      <w:pPr>
        <w:rPr>
          <w:rFonts w:cs="Arial"/>
          <w:sz w:val="20"/>
        </w:rPr>
      </w:pPr>
    </w:p>
    <w:p w:rsidR="00C40289" w:rsidRPr="002B1D08" w:rsidRDefault="00C40289" w:rsidP="00C40289">
      <w:pPr>
        <w:rPr>
          <w:rFonts w:cs="Arial"/>
          <w:b/>
          <w:sz w:val="20"/>
        </w:rPr>
      </w:pPr>
      <w:r w:rsidRPr="002B1D08">
        <w:rPr>
          <w:rFonts w:cs="Arial"/>
          <w:b/>
          <w:sz w:val="20"/>
        </w:rPr>
        <w:t>Artikel 8</w:t>
      </w:r>
      <w:r w:rsidR="000B6310" w:rsidRPr="002B1D08">
        <w:rPr>
          <w:rFonts w:cs="Arial"/>
          <w:b/>
          <w:sz w:val="20"/>
        </w:rPr>
        <w:t>.</w:t>
      </w:r>
      <w:r w:rsidRPr="002B1D08">
        <w:rPr>
          <w:rFonts w:cs="Arial"/>
          <w:b/>
          <w:sz w:val="20"/>
        </w:rPr>
        <w:t xml:space="preserve"> Aanvraag</w:t>
      </w:r>
    </w:p>
    <w:p w:rsidR="00DF4C30" w:rsidRPr="002B1D08" w:rsidRDefault="00C40289" w:rsidP="00C40289">
      <w:pPr>
        <w:rPr>
          <w:rFonts w:cs="Arial"/>
          <w:sz w:val="20"/>
        </w:rPr>
      </w:pPr>
      <w:r w:rsidRPr="002B1D08">
        <w:rPr>
          <w:rFonts w:cs="Arial"/>
          <w:sz w:val="20"/>
        </w:rPr>
        <w:t xml:space="preserve">Deze bepaling is een uitwerking van de verplichte delegatiebepaling van artikel 2.9, onder a, van de wet, waarbij is bepaald dat de gemeente bij verordening in ieder geval regels stelt met betrekking tot de voorwaarden voor toekenning en de wijze van beoordeling van, en de afwegingsfactoren bij een individuele voorziening. </w:t>
      </w:r>
      <w:r w:rsidR="00DF4C30" w:rsidRPr="002B1D08">
        <w:rPr>
          <w:rFonts w:cs="Arial"/>
          <w:sz w:val="20"/>
        </w:rPr>
        <w:t>Een aanvraag is nodig om een verleningsbeschikking voor een individuele voorziening te verkrijgen.</w:t>
      </w:r>
    </w:p>
    <w:p w:rsidR="00C40289" w:rsidRPr="002B1D08" w:rsidRDefault="00C40289" w:rsidP="00C40289">
      <w:pPr>
        <w:rPr>
          <w:rFonts w:cs="Arial"/>
          <w:sz w:val="20"/>
        </w:rPr>
      </w:pPr>
      <w:r w:rsidRPr="002B1D08">
        <w:rPr>
          <w:rFonts w:cs="Arial"/>
          <w:sz w:val="20"/>
        </w:rPr>
        <w:t xml:space="preserve">In de Awb worden regels gegeven omtrent de aanvraag. Deze verordening wijkt daarvan niet af. </w:t>
      </w:r>
    </w:p>
    <w:p w:rsidR="00DF4C30" w:rsidRPr="002B1D08" w:rsidRDefault="00DF4C30" w:rsidP="00DF4C30">
      <w:pPr>
        <w:rPr>
          <w:rFonts w:cs="Arial"/>
          <w:sz w:val="20"/>
        </w:rPr>
      </w:pPr>
      <w:r w:rsidRPr="002B1D08">
        <w:rPr>
          <w:rFonts w:cs="Arial"/>
          <w:sz w:val="20"/>
        </w:rPr>
        <w:t>Op grond van artikel 4:1 van de Awb wordt een aanvraag tot het geven van een beschikking schriftelijk ingediend bij het bestuursorgaan dat bevoegd is op de aanvraag te beslissen</w:t>
      </w:r>
      <w:r w:rsidR="00801000">
        <w:rPr>
          <w:rFonts w:cs="Arial"/>
          <w:sz w:val="20"/>
        </w:rPr>
        <w:t xml:space="preserve"> (hier het college)</w:t>
      </w:r>
      <w:r w:rsidRPr="002B1D08">
        <w:rPr>
          <w:rFonts w:cs="Arial"/>
          <w:sz w:val="20"/>
        </w:rPr>
        <w:t xml:space="preserve">, tenzij bij wettelijk voorschrift anders is bepaald. </w:t>
      </w:r>
    </w:p>
    <w:p w:rsidR="00DF4C30" w:rsidRDefault="00DF4C30" w:rsidP="00DF4C30">
      <w:pPr>
        <w:rPr>
          <w:rFonts w:cs="Arial"/>
          <w:sz w:val="20"/>
        </w:rPr>
      </w:pPr>
    </w:p>
    <w:p w:rsidR="00720ACE" w:rsidRPr="00801000" w:rsidRDefault="000960BD" w:rsidP="00720ACE">
      <w:pPr>
        <w:rPr>
          <w:rFonts w:cs="Arial"/>
          <w:sz w:val="20"/>
        </w:rPr>
      </w:pPr>
      <w:r w:rsidRPr="000960BD">
        <w:rPr>
          <w:rFonts w:cs="Arial"/>
          <w:sz w:val="20"/>
        </w:rPr>
        <w:t>Beslistermijnen Awb</w:t>
      </w:r>
    </w:p>
    <w:p w:rsidR="00720ACE" w:rsidRPr="00801000" w:rsidRDefault="000960BD" w:rsidP="00720ACE">
      <w:pPr>
        <w:rPr>
          <w:rFonts w:cs="Arial"/>
          <w:sz w:val="20"/>
        </w:rPr>
      </w:pPr>
      <w:r w:rsidRPr="000960BD">
        <w:rPr>
          <w:rFonts w:cs="Arial"/>
          <w:sz w:val="20"/>
        </w:rPr>
        <w:t xml:space="preserve">In de verordening is geen termijn opgenomen om te beslissen op een aanvraag. De regeling in de Awb geldt onverkort. In artikel 4:13 van de Awb is bepaald dat een beschikking dient te worden gegeven binnen een redelijke termijn van acht weken na ontvangst van de aanvraag. Indien een beschikking niet acht weken kan worden gegeven, dient het bestuursorgaan dit binnen deze termijn aan de aanvrager mede te delen en daarbij een redelijk termijn te noemen waarbinnen de beschikking wel tegemoet kan worden gezien (artikel 4:14, derde lid, van de Awb). </w:t>
      </w:r>
    </w:p>
    <w:p w:rsidR="00720ACE" w:rsidRPr="00801000" w:rsidRDefault="000960BD" w:rsidP="00720ACE">
      <w:pPr>
        <w:rPr>
          <w:rFonts w:cs="Arial"/>
          <w:sz w:val="20"/>
        </w:rPr>
      </w:pPr>
      <w:r w:rsidRPr="000960BD">
        <w:rPr>
          <w:rFonts w:cs="Arial"/>
          <w:sz w:val="20"/>
        </w:rPr>
        <w:t xml:space="preserve">Deze termijnen zijn </w:t>
      </w:r>
      <w:proofErr w:type="spellStart"/>
      <w:r w:rsidRPr="000960BD">
        <w:rPr>
          <w:rFonts w:cs="Arial"/>
          <w:sz w:val="20"/>
        </w:rPr>
        <w:t>maximiumtermijnen</w:t>
      </w:r>
      <w:proofErr w:type="spellEnd"/>
      <w:r w:rsidRPr="000960BD">
        <w:rPr>
          <w:rFonts w:cs="Arial"/>
          <w:sz w:val="20"/>
        </w:rPr>
        <w:t>. Indien nodig kan na een melding binnen enkele dagen een individuele voorziening worden verstrekt, in complexe situaties zal in de regel in het belang van een zorgvuldig onderzoek een langere termijn nodig zijn. Bijvoorbeeld, indien een langer durend diagnosetraject benodigd is, kan dit ook tot een wat langere afhandelingsduur van de aanvraag leiden.</w:t>
      </w:r>
    </w:p>
    <w:p w:rsidR="00720ACE" w:rsidRPr="002B1D08" w:rsidRDefault="00720ACE" w:rsidP="00DF4C30">
      <w:pPr>
        <w:rPr>
          <w:rFonts w:cs="Arial"/>
          <w:sz w:val="20"/>
        </w:rPr>
      </w:pPr>
    </w:p>
    <w:p w:rsidR="00DF4C30" w:rsidRPr="002B1D08" w:rsidRDefault="00371CBF" w:rsidP="00DF4C30">
      <w:pPr>
        <w:rPr>
          <w:rFonts w:cs="Arial"/>
          <w:sz w:val="20"/>
        </w:rPr>
      </w:pPr>
      <w:r>
        <w:rPr>
          <w:rFonts w:cs="Arial"/>
          <w:sz w:val="20"/>
        </w:rPr>
        <w:t>[</w:t>
      </w:r>
      <w:r w:rsidRPr="00CE7A74">
        <w:rPr>
          <w:rFonts w:cs="Arial"/>
          <w:i/>
          <w:sz w:val="20"/>
        </w:rPr>
        <w:t>T</w:t>
      </w:r>
      <w:r w:rsidR="00DF4C30" w:rsidRPr="00CE7A74">
        <w:rPr>
          <w:rFonts w:cs="Arial"/>
          <w:i/>
          <w:sz w:val="20"/>
        </w:rPr>
        <w:t xml:space="preserve">er voorkoming van onnodige administratieve lasten </w:t>
      </w:r>
      <w:r w:rsidRPr="00CE7A74">
        <w:rPr>
          <w:rFonts w:cs="Arial"/>
          <w:i/>
          <w:sz w:val="20"/>
        </w:rPr>
        <w:t>is in het tweede lid de</w:t>
      </w:r>
      <w:r w:rsidR="00DF4C30" w:rsidRPr="00CE7A74">
        <w:rPr>
          <w:rFonts w:cs="Arial"/>
          <w:i/>
          <w:sz w:val="20"/>
        </w:rPr>
        <w:t xml:space="preserve"> mo</w:t>
      </w:r>
      <w:r w:rsidR="000C1BC8" w:rsidRPr="00CE7A74">
        <w:rPr>
          <w:rFonts w:cs="Arial"/>
          <w:i/>
          <w:sz w:val="20"/>
        </w:rPr>
        <w:t xml:space="preserve">gelijkheid </w:t>
      </w:r>
      <w:r w:rsidRPr="00CE7A74">
        <w:rPr>
          <w:rFonts w:cs="Arial"/>
          <w:i/>
          <w:sz w:val="20"/>
        </w:rPr>
        <w:t xml:space="preserve">opgenomen </w:t>
      </w:r>
      <w:r w:rsidR="000C1BC8" w:rsidRPr="00CE7A74">
        <w:rPr>
          <w:rFonts w:cs="Arial"/>
          <w:i/>
          <w:sz w:val="20"/>
        </w:rPr>
        <w:t>om een door de jeugdige of zijn ouders</w:t>
      </w:r>
      <w:r w:rsidR="00DF4C30" w:rsidRPr="00CE7A74">
        <w:rPr>
          <w:rFonts w:cs="Arial"/>
          <w:i/>
          <w:sz w:val="20"/>
        </w:rPr>
        <w:t xml:space="preserve"> ondertekend verslag als aanvraag aan te merken.</w:t>
      </w:r>
      <w:r>
        <w:rPr>
          <w:rFonts w:cs="Arial"/>
          <w:sz w:val="20"/>
        </w:rPr>
        <w:t>]</w:t>
      </w:r>
      <w:r w:rsidR="00DF4C30" w:rsidRPr="002B1D08">
        <w:rPr>
          <w:rFonts w:cs="Arial"/>
          <w:sz w:val="20"/>
        </w:rPr>
        <w:t xml:space="preserve"> </w:t>
      </w:r>
    </w:p>
    <w:p w:rsidR="00C40289" w:rsidRPr="002B1D08" w:rsidRDefault="00C40289" w:rsidP="00C40289">
      <w:pPr>
        <w:pStyle w:val="Kop4"/>
        <w:rPr>
          <w:rFonts w:cs="Arial"/>
          <w:sz w:val="20"/>
        </w:rPr>
      </w:pPr>
    </w:p>
    <w:p w:rsidR="00C40289" w:rsidRPr="002B1D08" w:rsidRDefault="00C40289" w:rsidP="00C40289">
      <w:pPr>
        <w:pStyle w:val="Kop4"/>
        <w:rPr>
          <w:rFonts w:cs="Arial"/>
          <w:sz w:val="20"/>
        </w:rPr>
      </w:pPr>
      <w:r w:rsidRPr="002B1D08">
        <w:rPr>
          <w:rFonts w:cs="Arial"/>
          <w:sz w:val="20"/>
        </w:rPr>
        <w:t xml:space="preserve">Artikel </w:t>
      </w:r>
      <w:r w:rsidR="004C61DA">
        <w:rPr>
          <w:rFonts w:cs="Arial"/>
          <w:sz w:val="20"/>
        </w:rPr>
        <w:t>9</w:t>
      </w:r>
      <w:r w:rsidR="000B6310" w:rsidRPr="002B1D08">
        <w:rPr>
          <w:rFonts w:cs="Arial"/>
          <w:sz w:val="20"/>
        </w:rPr>
        <w:t>.</w:t>
      </w:r>
      <w:r w:rsidRPr="002B1D08">
        <w:rPr>
          <w:rFonts w:cs="Arial"/>
          <w:sz w:val="20"/>
        </w:rPr>
        <w:t xml:space="preserve"> Inhoud beschikking</w:t>
      </w:r>
    </w:p>
    <w:p w:rsidR="00C40289" w:rsidRPr="002B1D08" w:rsidRDefault="004C61DA" w:rsidP="00C40289">
      <w:pPr>
        <w:rPr>
          <w:rFonts w:cs="Arial"/>
          <w:sz w:val="20"/>
        </w:rPr>
      </w:pPr>
      <w:r>
        <w:rPr>
          <w:rFonts w:cs="Arial"/>
          <w:sz w:val="20"/>
        </w:rPr>
        <w:t xml:space="preserve">Indien de jeugdige of zijn ouders een formele aanvraag </w:t>
      </w:r>
      <w:r w:rsidR="005A221B">
        <w:rPr>
          <w:rFonts w:cs="Arial"/>
          <w:sz w:val="20"/>
        </w:rPr>
        <w:t xml:space="preserve">bij het college </w:t>
      </w:r>
      <w:r>
        <w:rPr>
          <w:rFonts w:cs="Arial"/>
          <w:sz w:val="20"/>
        </w:rPr>
        <w:t xml:space="preserve">indienen </w:t>
      </w:r>
      <w:r w:rsidR="005A221B">
        <w:rPr>
          <w:rFonts w:cs="Arial"/>
          <w:sz w:val="20"/>
        </w:rPr>
        <w:t xml:space="preserve">(artikel </w:t>
      </w:r>
      <w:r w:rsidR="0032519D">
        <w:rPr>
          <w:rFonts w:cs="Arial"/>
          <w:sz w:val="20"/>
        </w:rPr>
        <w:t>8</w:t>
      </w:r>
      <w:r w:rsidR="005A221B">
        <w:rPr>
          <w:rFonts w:cs="Arial"/>
          <w:sz w:val="20"/>
        </w:rPr>
        <w:t xml:space="preserve">) </w:t>
      </w:r>
      <w:r>
        <w:rPr>
          <w:rFonts w:cs="Arial"/>
          <w:sz w:val="20"/>
        </w:rPr>
        <w:t xml:space="preserve">of </w:t>
      </w:r>
      <w:r w:rsidR="005A221B">
        <w:rPr>
          <w:rFonts w:cs="Arial"/>
          <w:sz w:val="20"/>
        </w:rPr>
        <w:t>er overeenkomstig artikel 3, tweede lid,</w:t>
      </w:r>
      <w:r>
        <w:rPr>
          <w:rFonts w:cs="Arial"/>
          <w:sz w:val="20"/>
        </w:rPr>
        <w:t xml:space="preserve"> een beschikking </w:t>
      </w:r>
      <w:r w:rsidR="005A221B">
        <w:rPr>
          <w:rFonts w:cs="Arial"/>
          <w:sz w:val="20"/>
        </w:rPr>
        <w:t>afgegeven wordt</w:t>
      </w:r>
      <w:r>
        <w:rPr>
          <w:rFonts w:cs="Arial"/>
          <w:sz w:val="20"/>
        </w:rPr>
        <w:t xml:space="preserve">, dient het college een schriftelijke beschikking op te stellen, waartegen zij bezwaar en beroep op grond van de Awb kunnen indienen. </w:t>
      </w:r>
      <w:r w:rsidR="00C40289" w:rsidRPr="002B1D08">
        <w:rPr>
          <w:rFonts w:cs="Arial"/>
          <w:sz w:val="20"/>
        </w:rPr>
        <w:t>Uitgangspunt van de wet is dat de jeugdige of zijn ouder</w:t>
      </w:r>
      <w:r w:rsidR="00B83377" w:rsidRPr="002B1D08">
        <w:rPr>
          <w:rFonts w:cs="Arial"/>
          <w:sz w:val="20"/>
        </w:rPr>
        <w:t>s</w:t>
      </w:r>
      <w:r w:rsidR="00C40289" w:rsidRPr="002B1D08">
        <w:rPr>
          <w:rFonts w:cs="Arial"/>
          <w:sz w:val="20"/>
        </w:rPr>
        <w:t xml:space="preserve"> een voorziening in ‘natura’ krijg</w:t>
      </w:r>
      <w:r w:rsidR="00B83377" w:rsidRPr="002B1D08">
        <w:rPr>
          <w:rFonts w:cs="Arial"/>
          <w:sz w:val="20"/>
        </w:rPr>
        <w:t>en</w:t>
      </w:r>
      <w:r w:rsidR="00C40289" w:rsidRPr="002B1D08">
        <w:rPr>
          <w:rFonts w:cs="Arial"/>
          <w:sz w:val="20"/>
        </w:rPr>
        <w:t>. Indien gewenst door de jeugdige of zijn ouder</w:t>
      </w:r>
      <w:r w:rsidR="00B83377" w:rsidRPr="002B1D08">
        <w:rPr>
          <w:rFonts w:cs="Arial"/>
          <w:sz w:val="20"/>
        </w:rPr>
        <w:t>s</w:t>
      </w:r>
      <w:r w:rsidR="00C40289" w:rsidRPr="002B1D08">
        <w:rPr>
          <w:rFonts w:cs="Arial"/>
          <w:sz w:val="20"/>
        </w:rPr>
        <w:t xml:space="preserve"> bestaat echter de mogelijkheid van het toekennen van een </w:t>
      </w:r>
      <w:r w:rsidR="00B83377" w:rsidRPr="002B1D08">
        <w:rPr>
          <w:rFonts w:cs="Arial"/>
          <w:sz w:val="20"/>
        </w:rPr>
        <w:t>pgb</w:t>
      </w:r>
      <w:r w:rsidR="00C40289" w:rsidRPr="002B1D08">
        <w:rPr>
          <w:rFonts w:cs="Arial"/>
          <w:sz w:val="20"/>
        </w:rPr>
        <w:t xml:space="preserve">. </w:t>
      </w:r>
    </w:p>
    <w:p w:rsidR="00C40289" w:rsidRPr="002B1D08" w:rsidRDefault="00861AB1" w:rsidP="00C40289">
      <w:pPr>
        <w:rPr>
          <w:rFonts w:cs="Arial"/>
          <w:sz w:val="20"/>
        </w:rPr>
      </w:pPr>
      <w:r>
        <w:rPr>
          <w:rFonts w:cs="Arial"/>
          <w:sz w:val="20"/>
        </w:rPr>
        <w:t>[</w:t>
      </w:r>
      <w:r w:rsidR="00C40289" w:rsidRPr="00CE7A74">
        <w:rPr>
          <w:rFonts w:cs="Arial"/>
          <w:i/>
          <w:sz w:val="20"/>
        </w:rPr>
        <w:t xml:space="preserve">Het eerste lid </w:t>
      </w:r>
      <w:r w:rsidRPr="00CE7A74">
        <w:rPr>
          <w:rFonts w:cs="Arial"/>
          <w:i/>
          <w:sz w:val="20"/>
        </w:rPr>
        <w:t>bevestig</w:t>
      </w:r>
      <w:r w:rsidR="00CD065A">
        <w:rPr>
          <w:rFonts w:cs="Arial"/>
          <w:i/>
          <w:sz w:val="20"/>
        </w:rPr>
        <w:t>t</w:t>
      </w:r>
      <w:r w:rsidRPr="00CE7A74">
        <w:rPr>
          <w:rFonts w:cs="Arial"/>
          <w:i/>
          <w:sz w:val="20"/>
        </w:rPr>
        <w:t xml:space="preserve"> de regeling van deze onderwerpen in de Jeugdwet en de Awb</w:t>
      </w:r>
      <w:r w:rsidR="00CD065A">
        <w:rPr>
          <w:rFonts w:cs="Arial"/>
          <w:i/>
          <w:sz w:val="20"/>
        </w:rPr>
        <w:t xml:space="preserve"> en</w:t>
      </w:r>
      <w:r w:rsidRPr="00CE7A74">
        <w:rPr>
          <w:rFonts w:cs="Arial"/>
          <w:i/>
          <w:sz w:val="20"/>
        </w:rPr>
        <w:t xml:space="preserve"> is</w:t>
      </w:r>
      <w:r w:rsidR="00C40289" w:rsidRPr="00CE7A74">
        <w:rPr>
          <w:rFonts w:cs="Arial"/>
          <w:i/>
          <w:sz w:val="20"/>
        </w:rPr>
        <w:t xml:space="preserve"> hier opgenomen in het belang </w:t>
      </w:r>
      <w:r w:rsidR="00CD065A">
        <w:rPr>
          <w:rFonts w:cs="Arial"/>
          <w:i/>
          <w:sz w:val="20"/>
        </w:rPr>
        <w:t xml:space="preserve">van burgers </w:t>
      </w:r>
      <w:r w:rsidR="00C40289" w:rsidRPr="00CE7A74">
        <w:rPr>
          <w:rFonts w:cs="Arial"/>
          <w:i/>
          <w:sz w:val="20"/>
        </w:rPr>
        <w:t>om</w:t>
      </w:r>
      <w:r w:rsidR="00CD065A">
        <w:rPr>
          <w:rFonts w:cs="Arial"/>
          <w:i/>
          <w:sz w:val="20"/>
        </w:rPr>
        <w:t xml:space="preserve"> hen</w:t>
      </w:r>
      <w:r w:rsidR="00C40289" w:rsidRPr="00CE7A74">
        <w:rPr>
          <w:rFonts w:cs="Arial"/>
          <w:i/>
          <w:sz w:val="20"/>
        </w:rPr>
        <w:t xml:space="preserve"> in de verordening een zo compleet mogelijk beeld te geven van </w:t>
      </w:r>
      <w:r w:rsidR="00CD065A">
        <w:rPr>
          <w:rFonts w:cs="Arial"/>
          <w:i/>
          <w:sz w:val="20"/>
        </w:rPr>
        <w:t xml:space="preserve">hun </w:t>
      </w:r>
      <w:r w:rsidR="00C40289" w:rsidRPr="00CE7A74">
        <w:rPr>
          <w:rFonts w:cs="Arial"/>
          <w:i/>
          <w:sz w:val="20"/>
        </w:rPr>
        <w:t xml:space="preserve">rechten en plichten. De mogelijkheid </w:t>
      </w:r>
      <w:r w:rsidRPr="00CE7A74">
        <w:rPr>
          <w:rFonts w:cs="Arial"/>
          <w:i/>
          <w:sz w:val="20"/>
        </w:rPr>
        <w:t xml:space="preserve">om bezwaar in te dienen tegen de beschikking </w:t>
      </w:r>
      <w:r w:rsidR="00C40289" w:rsidRPr="00CE7A74">
        <w:rPr>
          <w:rFonts w:cs="Arial"/>
          <w:i/>
          <w:sz w:val="20"/>
        </w:rPr>
        <w:t xml:space="preserve">en ook de daarop volgende mogelijkheid van beroep bij de rechter is geregeld in de Awb en geldt </w:t>
      </w:r>
      <w:r w:rsidR="005A221B">
        <w:rPr>
          <w:rFonts w:cs="Arial"/>
          <w:i/>
          <w:sz w:val="20"/>
        </w:rPr>
        <w:t xml:space="preserve">in beginsel </w:t>
      </w:r>
      <w:r w:rsidR="00C40289" w:rsidRPr="00CE7A74">
        <w:rPr>
          <w:rFonts w:cs="Arial"/>
          <w:i/>
          <w:sz w:val="20"/>
        </w:rPr>
        <w:t>voor alle beschikkingen.</w:t>
      </w:r>
      <w:r w:rsidR="006E558C" w:rsidRPr="00CE7A74">
        <w:rPr>
          <w:rFonts w:cs="Arial"/>
          <w:i/>
          <w:sz w:val="20"/>
        </w:rPr>
        <w:t xml:space="preserve"> </w:t>
      </w:r>
      <w:r w:rsidR="00C40289" w:rsidRPr="00CE7A74">
        <w:rPr>
          <w:rFonts w:cs="Arial"/>
          <w:i/>
          <w:sz w:val="20"/>
        </w:rPr>
        <w:t>Indien een jeugdige of zijn ouders in bezwaar en beroep wil</w:t>
      </w:r>
      <w:r w:rsidR="004C61DA">
        <w:rPr>
          <w:rFonts w:cs="Arial"/>
          <w:i/>
          <w:sz w:val="20"/>
        </w:rPr>
        <w:t>len gaan</w:t>
      </w:r>
      <w:r w:rsidR="00C40289" w:rsidRPr="00CE7A74">
        <w:rPr>
          <w:rFonts w:cs="Arial"/>
          <w:i/>
          <w:sz w:val="20"/>
        </w:rPr>
        <w:t>, hebben zij op grond van de Awb het recht op het indienen van een aanvraag, waarmee een voor bezwaar en beroep vatbaar besluit kan worden uitgelokt. Ook de weigering, of het te lang uitblijven van een beschikking, geeft de burger op grond van de Awb de ingang van bezwaar en beroep.</w:t>
      </w:r>
      <w:r w:rsidRPr="00861AB1">
        <w:rPr>
          <w:rFonts w:cs="Arial"/>
          <w:sz w:val="20"/>
        </w:rPr>
        <w:t>]</w:t>
      </w:r>
    </w:p>
    <w:p w:rsidR="00A73341" w:rsidRDefault="00A73341" w:rsidP="00C40289">
      <w:pPr>
        <w:rPr>
          <w:rFonts w:cs="Arial"/>
          <w:sz w:val="20"/>
        </w:rPr>
      </w:pPr>
    </w:p>
    <w:p w:rsidR="00A73341" w:rsidRDefault="00A73341" w:rsidP="00A73341">
      <w:pPr>
        <w:autoSpaceDE w:val="0"/>
        <w:rPr>
          <w:rFonts w:cs="Arial"/>
          <w:i/>
          <w:sz w:val="20"/>
        </w:rPr>
      </w:pPr>
      <w:r>
        <w:rPr>
          <w:rFonts w:cs="Arial"/>
          <w:i/>
          <w:sz w:val="20"/>
        </w:rPr>
        <w:t>NB Individuele gemeenten kunnen uiteindelijk naar aanleiding van de keuze uit de twee verschillende varianten deze toelichting zelf aanvullen.</w:t>
      </w:r>
    </w:p>
    <w:p w:rsidR="00A73341" w:rsidRPr="00A73341" w:rsidRDefault="00A73341" w:rsidP="00C40289">
      <w:pPr>
        <w:rPr>
          <w:rFonts w:cs="Arial"/>
          <w:sz w:val="20"/>
        </w:rPr>
      </w:pPr>
    </w:p>
    <w:p w:rsidR="00C40289" w:rsidRPr="002B1D08" w:rsidRDefault="00C40289" w:rsidP="00C40289">
      <w:pPr>
        <w:rPr>
          <w:rFonts w:cs="Arial"/>
          <w:sz w:val="20"/>
        </w:rPr>
      </w:pPr>
      <w:r w:rsidRPr="00A73341">
        <w:rPr>
          <w:rFonts w:cs="Arial"/>
          <w:sz w:val="20"/>
        </w:rPr>
        <w:lastRenderedPageBreak/>
        <w:t>In de beschikking wordt alleen ter informatie opgenomen dat een ouderbijdrage is verschuldigd</w:t>
      </w:r>
      <w:r w:rsidR="00A73341">
        <w:rPr>
          <w:rFonts w:cs="Arial"/>
          <w:sz w:val="20"/>
        </w:rPr>
        <w:t xml:space="preserve"> (vierde lid)</w:t>
      </w:r>
      <w:r w:rsidRPr="00A73341">
        <w:rPr>
          <w:rFonts w:cs="Arial"/>
          <w:sz w:val="20"/>
        </w:rPr>
        <w:t>. De vaststelling en inning geschiedt door het bestuursorgaan</w:t>
      </w:r>
      <w:r w:rsidR="004F3FE4" w:rsidRPr="00A73341">
        <w:rPr>
          <w:rFonts w:cs="Arial"/>
          <w:sz w:val="20"/>
        </w:rPr>
        <w:t xml:space="preserve"> </w:t>
      </w:r>
      <w:r w:rsidRPr="00A73341">
        <w:rPr>
          <w:rFonts w:cs="Arial"/>
          <w:sz w:val="20"/>
        </w:rPr>
        <w:t xml:space="preserve">dat </w:t>
      </w:r>
      <w:r w:rsidR="004F3FE4" w:rsidRPr="00A73341">
        <w:rPr>
          <w:rFonts w:cs="Arial"/>
          <w:sz w:val="20"/>
        </w:rPr>
        <w:t xml:space="preserve">namens de gemeente </w:t>
      </w:r>
      <w:r w:rsidRPr="00A73341">
        <w:rPr>
          <w:rFonts w:cs="Arial"/>
          <w:sz w:val="20"/>
        </w:rPr>
        <w:t>met de inning is belast.</w:t>
      </w:r>
      <w:r w:rsidRPr="002B1D08">
        <w:rPr>
          <w:rFonts w:cs="Arial"/>
          <w:sz w:val="20"/>
        </w:rPr>
        <w:t xml:space="preserve"> </w:t>
      </w:r>
    </w:p>
    <w:p w:rsidR="00DC3933" w:rsidRDefault="00DC3933" w:rsidP="00C40289">
      <w:pPr>
        <w:pStyle w:val="Kop4"/>
        <w:rPr>
          <w:rFonts w:cs="Arial"/>
          <w:sz w:val="20"/>
        </w:rPr>
      </w:pPr>
    </w:p>
    <w:p w:rsidR="00C40289" w:rsidRPr="002B1D08" w:rsidRDefault="00C40289" w:rsidP="00C40289">
      <w:pPr>
        <w:pStyle w:val="Kop4"/>
        <w:rPr>
          <w:rFonts w:cs="Arial"/>
          <w:sz w:val="20"/>
        </w:rPr>
      </w:pPr>
      <w:r w:rsidRPr="002B1D08">
        <w:rPr>
          <w:rFonts w:cs="Arial"/>
          <w:sz w:val="20"/>
        </w:rPr>
        <w:t>Artikel 1</w:t>
      </w:r>
      <w:r w:rsidR="004C61DA">
        <w:rPr>
          <w:rFonts w:cs="Arial"/>
          <w:sz w:val="20"/>
        </w:rPr>
        <w:t>0</w:t>
      </w:r>
      <w:r w:rsidR="000B6310" w:rsidRPr="002B1D08">
        <w:rPr>
          <w:rFonts w:cs="Arial"/>
          <w:sz w:val="20"/>
        </w:rPr>
        <w:t>.</w:t>
      </w:r>
      <w:r w:rsidRPr="002B1D08">
        <w:rPr>
          <w:rFonts w:cs="Arial"/>
          <w:sz w:val="20"/>
        </w:rPr>
        <w:t xml:space="preserve"> Regels pgb</w:t>
      </w:r>
    </w:p>
    <w:p w:rsidR="00C40289" w:rsidRPr="002B1D08" w:rsidRDefault="00C40289" w:rsidP="00C40289">
      <w:pPr>
        <w:autoSpaceDE w:val="0"/>
        <w:autoSpaceDN w:val="0"/>
        <w:adjustRightInd w:val="0"/>
        <w:rPr>
          <w:rFonts w:cs="Arial"/>
          <w:sz w:val="20"/>
        </w:rPr>
      </w:pPr>
      <w:r w:rsidRPr="00813BB7">
        <w:rPr>
          <w:rFonts w:cs="Arial"/>
          <w:bCs/>
          <w:sz w:val="20"/>
        </w:rPr>
        <w:t xml:space="preserve">Bij </w:t>
      </w:r>
      <w:r w:rsidR="00A6396F" w:rsidRPr="00813BB7">
        <w:rPr>
          <w:rFonts w:cs="Arial"/>
          <w:bCs/>
          <w:sz w:val="20"/>
        </w:rPr>
        <w:t xml:space="preserve">nota van wijziging </w:t>
      </w:r>
      <w:r w:rsidRPr="00813BB7">
        <w:rPr>
          <w:rFonts w:cs="Arial"/>
          <w:bCs/>
          <w:sz w:val="20"/>
        </w:rPr>
        <w:t>(</w:t>
      </w:r>
      <w:r w:rsidR="00DF5ACA" w:rsidRPr="00813BB7">
        <w:rPr>
          <w:rFonts w:cs="Arial"/>
          <w:bCs/>
          <w:sz w:val="20"/>
        </w:rPr>
        <w:t>Kamerstukken II 2013/14</w:t>
      </w:r>
      <w:r w:rsidRPr="00813BB7">
        <w:rPr>
          <w:rFonts w:cs="Arial"/>
          <w:sz w:val="20"/>
        </w:rPr>
        <w:t xml:space="preserve"> 33</w:t>
      </w:r>
      <w:r w:rsidR="00A6396F" w:rsidRPr="00813BB7">
        <w:rPr>
          <w:rFonts w:cs="Arial"/>
          <w:sz w:val="20"/>
        </w:rPr>
        <w:t xml:space="preserve"> </w:t>
      </w:r>
      <w:r w:rsidRPr="00813BB7">
        <w:rPr>
          <w:rFonts w:cs="Arial"/>
          <w:sz w:val="20"/>
        </w:rPr>
        <w:t>684, nr. 11, artikel MM)</w:t>
      </w:r>
      <w:r w:rsidRPr="00813BB7">
        <w:rPr>
          <w:rFonts w:cs="Arial"/>
          <w:bCs/>
          <w:sz w:val="20"/>
        </w:rPr>
        <w:t xml:space="preserve"> is de regeling in artikel 8.1.1 van de wet voor het pgb aangepast (“gestandaardiseerd”) aan de verwante regelgeving met betrekking tot de maatschappelijke ondersteuning (Wmo 2015), In deze regeling stond dat een </w:t>
      </w:r>
      <w:proofErr w:type="spellStart"/>
      <w:r w:rsidRPr="00813BB7">
        <w:rPr>
          <w:rFonts w:cs="Arial"/>
          <w:bCs/>
          <w:sz w:val="20"/>
        </w:rPr>
        <w:t>pgb</w:t>
      </w:r>
      <w:proofErr w:type="spellEnd"/>
      <w:r w:rsidRPr="00813BB7">
        <w:rPr>
          <w:rFonts w:cs="Arial"/>
          <w:bCs/>
          <w:sz w:val="20"/>
        </w:rPr>
        <w:t xml:space="preserve"> slechts wordt verstrekt indien aan de in het derde lid gestelde voorwaarden is voldaan. Bij amendement Bergkamp/Voortman (</w:t>
      </w:r>
      <w:r w:rsidR="00DF5ACA" w:rsidRPr="00813BB7">
        <w:rPr>
          <w:rFonts w:cs="Arial"/>
          <w:bCs/>
          <w:sz w:val="20"/>
        </w:rPr>
        <w:t>Kamerstukken II 2013/14</w:t>
      </w:r>
      <w:r w:rsidR="00A6396F" w:rsidRPr="00813BB7">
        <w:rPr>
          <w:rFonts w:cs="Arial"/>
          <w:sz w:val="20"/>
        </w:rPr>
        <w:t xml:space="preserve"> </w:t>
      </w:r>
      <w:r w:rsidRPr="00813BB7">
        <w:rPr>
          <w:rFonts w:cs="Arial"/>
          <w:sz w:val="20"/>
        </w:rPr>
        <w:t>33</w:t>
      </w:r>
      <w:r w:rsidR="00A6396F" w:rsidRPr="00813BB7">
        <w:rPr>
          <w:rFonts w:cs="Arial"/>
          <w:sz w:val="20"/>
        </w:rPr>
        <w:t xml:space="preserve"> </w:t>
      </w:r>
      <w:r w:rsidRPr="00813BB7">
        <w:rPr>
          <w:rFonts w:cs="Arial"/>
          <w:sz w:val="20"/>
        </w:rPr>
        <w:t xml:space="preserve">684, nr. 109) is het woord ‘slechts’ geschrapt omdat dit een onnodige en overbodige inperking van het recht op een pgb leek te suggereren. Bij amendement Bisschop en </w:t>
      </w:r>
      <w:proofErr w:type="spellStart"/>
      <w:r w:rsidRPr="00813BB7">
        <w:rPr>
          <w:rFonts w:cs="Arial"/>
          <w:sz w:val="20"/>
        </w:rPr>
        <w:t>Voortman</w:t>
      </w:r>
      <w:proofErr w:type="spellEnd"/>
      <w:r w:rsidRPr="00813BB7">
        <w:rPr>
          <w:rFonts w:cs="Arial"/>
          <w:sz w:val="20"/>
        </w:rPr>
        <w:t xml:space="preserve"> </w:t>
      </w:r>
      <w:r w:rsidR="00D42B94" w:rsidRPr="00813BB7">
        <w:rPr>
          <w:rFonts w:cs="Arial"/>
          <w:bCs/>
          <w:sz w:val="20"/>
        </w:rPr>
        <w:t>(Kamerstukken II 2013/14</w:t>
      </w:r>
      <w:r w:rsidR="00D42B94" w:rsidRPr="00813BB7">
        <w:rPr>
          <w:rFonts w:cs="Arial"/>
          <w:sz w:val="20"/>
        </w:rPr>
        <w:t xml:space="preserve"> 33 </w:t>
      </w:r>
      <w:r w:rsidR="00D42B94">
        <w:rPr>
          <w:rFonts w:cs="Arial"/>
          <w:sz w:val="20"/>
        </w:rPr>
        <w:t>684, nr. 100</w:t>
      </w:r>
      <w:r w:rsidR="00D42B94" w:rsidRPr="00813BB7">
        <w:rPr>
          <w:rFonts w:cs="Arial"/>
          <w:sz w:val="20"/>
        </w:rPr>
        <w:t xml:space="preserve">) </w:t>
      </w:r>
      <w:r w:rsidRPr="00813BB7">
        <w:rPr>
          <w:rFonts w:cs="Arial"/>
          <w:sz w:val="20"/>
        </w:rPr>
        <w:t xml:space="preserve">is het vijfde lid zo aangepast dat duidelijk is geworden dat jeugdigen of hun ouders zelf kunnen bijbetalen wanneer het tarief van de door hen gewenste aanbieder duurder is dan </w:t>
      </w:r>
      <w:r w:rsidR="00DC3664" w:rsidRPr="00813BB7">
        <w:rPr>
          <w:rFonts w:cs="Arial"/>
          <w:sz w:val="20"/>
        </w:rPr>
        <w:t>de in de betreffende situatie goedkoopst adequate door het college te bieden individuele voorziening in natura</w:t>
      </w:r>
      <w:r w:rsidRPr="00813BB7">
        <w:rPr>
          <w:rFonts w:cs="Arial"/>
          <w:sz w:val="20"/>
        </w:rPr>
        <w:t xml:space="preserve">. Het college kan het pgb slechts weigeren voor dat gedeelte dat duurder is dan </w:t>
      </w:r>
      <w:r w:rsidR="00DC3664" w:rsidRPr="00813BB7">
        <w:rPr>
          <w:rFonts w:cs="Arial"/>
          <w:sz w:val="20"/>
        </w:rPr>
        <w:t xml:space="preserve">deze </w:t>
      </w:r>
      <w:r w:rsidRPr="00813BB7">
        <w:rPr>
          <w:rFonts w:cs="Arial"/>
          <w:sz w:val="20"/>
        </w:rPr>
        <w:t xml:space="preserve">door het college </w:t>
      </w:r>
      <w:r w:rsidR="00DC3664" w:rsidRPr="00813BB7">
        <w:rPr>
          <w:rFonts w:cs="Arial"/>
          <w:sz w:val="20"/>
        </w:rPr>
        <w:t>te bieden individuele voorziening in natura</w:t>
      </w:r>
      <w:r w:rsidRPr="00813BB7">
        <w:rPr>
          <w:rFonts w:cs="Arial"/>
          <w:sz w:val="20"/>
        </w:rPr>
        <w:t>.</w:t>
      </w:r>
    </w:p>
    <w:p w:rsidR="00C40289" w:rsidRPr="002B1D08" w:rsidRDefault="00C40289" w:rsidP="00C40289">
      <w:pPr>
        <w:rPr>
          <w:rFonts w:cs="Arial"/>
          <w:i/>
          <w:sz w:val="20"/>
        </w:rPr>
      </w:pPr>
    </w:p>
    <w:p w:rsidR="001770E8" w:rsidRPr="002B1D08" w:rsidRDefault="008A4CE0" w:rsidP="00CA23E7">
      <w:pPr>
        <w:autoSpaceDE w:val="0"/>
        <w:autoSpaceDN w:val="0"/>
        <w:adjustRightInd w:val="0"/>
        <w:rPr>
          <w:rFonts w:cs="Arial"/>
          <w:sz w:val="20"/>
        </w:rPr>
      </w:pPr>
      <w:r>
        <w:rPr>
          <w:rFonts w:cs="Arial"/>
          <w:sz w:val="20"/>
        </w:rPr>
        <w:t>[</w:t>
      </w:r>
      <w:r w:rsidR="00CA23E7" w:rsidRPr="00CE7A74">
        <w:rPr>
          <w:rFonts w:cs="Arial"/>
          <w:i/>
          <w:sz w:val="20"/>
        </w:rPr>
        <w:t xml:space="preserve">In het eerste lid is een verwijzing opgenomen naar het centrale pgb-artikel (8.1.1) van de wet. Dit lid is opgenomen teneinde in de verordening een compleet beeld van rechten en plichten van de cliёnt te geven. </w:t>
      </w:r>
      <w:r w:rsidR="001770E8" w:rsidRPr="00CE7A74">
        <w:rPr>
          <w:rFonts w:cs="Arial"/>
          <w:i/>
          <w:sz w:val="20"/>
        </w:rPr>
        <w:t xml:space="preserve">In het eerste lid is verankerd dat het college op grond van artikel </w:t>
      </w:r>
      <w:r w:rsidR="00CA23E7" w:rsidRPr="00CE7A74">
        <w:rPr>
          <w:rFonts w:cs="Arial"/>
          <w:i/>
          <w:sz w:val="20"/>
        </w:rPr>
        <w:t>8.1.1</w:t>
      </w:r>
      <w:r w:rsidR="001770E8" w:rsidRPr="00CE7A74">
        <w:rPr>
          <w:rFonts w:cs="Arial"/>
          <w:i/>
          <w:sz w:val="20"/>
        </w:rPr>
        <w:t xml:space="preserve"> van de wet een pgb kan verstrekken. Als aan alle wettelijke voorwaarden daartoe is voldaan, kan zelfs van een verplichting van het college worden gesproken (zie ook de tekst van artikel 8.1.1, eerste lid: “Indien de </w:t>
      </w:r>
      <w:r w:rsidR="00CA23E7" w:rsidRPr="00CE7A74">
        <w:rPr>
          <w:rFonts w:cs="Arial"/>
          <w:i/>
          <w:sz w:val="20"/>
        </w:rPr>
        <w:t>jeugdige of zijn ouders</w:t>
      </w:r>
      <w:r w:rsidR="001770E8" w:rsidRPr="00CE7A74">
        <w:rPr>
          <w:rFonts w:cs="Arial"/>
          <w:i/>
          <w:sz w:val="20"/>
        </w:rPr>
        <w:t xml:space="preserve"> dit wens</w:t>
      </w:r>
      <w:r w:rsidR="00CA23E7" w:rsidRPr="00CE7A74">
        <w:rPr>
          <w:rFonts w:cs="Arial"/>
          <w:i/>
          <w:sz w:val="20"/>
        </w:rPr>
        <w:t>en</w:t>
      </w:r>
      <w:r w:rsidR="001770E8" w:rsidRPr="00CE7A74">
        <w:rPr>
          <w:rFonts w:cs="Arial"/>
          <w:i/>
          <w:sz w:val="20"/>
        </w:rPr>
        <w:t xml:space="preserve"> …”). Voor gemeenten is ondermeer van belang dat een pgb slechts wordt verstrekt indien de </w:t>
      </w:r>
      <w:r w:rsidR="00CA23E7" w:rsidRPr="00CE7A74">
        <w:rPr>
          <w:rFonts w:cs="Arial"/>
          <w:i/>
          <w:sz w:val="20"/>
        </w:rPr>
        <w:t xml:space="preserve">jeugdige of zijn ouders </w:t>
      </w:r>
      <w:r w:rsidR="00523491">
        <w:rPr>
          <w:rFonts w:cs="Arial"/>
          <w:i/>
          <w:sz w:val="20"/>
        </w:rPr>
        <w:t xml:space="preserve">gemotiveerd </w:t>
      </w:r>
      <w:r w:rsidR="001770E8" w:rsidRPr="00CE7A74">
        <w:rPr>
          <w:rFonts w:cs="Arial"/>
          <w:i/>
          <w:sz w:val="20"/>
        </w:rPr>
        <w:t>k</w:t>
      </w:r>
      <w:r w:rsidR="00CA23E7" w:rsidRPr="00CE7A74">
        <w:rPr>
          <w:rFonts w:cs="Arial"/>
          <w:i/>
          <w:sz w:val="20"/>
        </w:rPr>
        <w:t xml:space="preserve">unnen aantonen dat de individuele </w:t>
      </w:r>
      <w:r w:rsidR="001770E8" w:rsidRPr="00CE7A74">
        <w:rPr>
          <w:rFonts w:cs="Arial"/>
          <w:i/>
          <w:sz w:val="20"/>
        </w:rPr>
        <w:t xml:space="preserve">voorziening </w:t>
      </w:r>
      <w:r w:rsidR="00CA23E7" w:rsidRPr="00CE7A74">
        <w:rPr>
          <w:rFonts w:cs="Arial"/>
          <w:i/>
          <w:sz w:val="20"/>
        </w:rPr>
        <w:t xml:space="preserve">die door een aanbieder wordt geleverd, </w:t>
      </w:r>
      <w:r w:rsidR="001770E8" w:rsidRPr="00CE7A74">
        <w:rPr>
          <w:rFonts w:cs="Arial"/>
          <w:i/>
          <w:sz w:val="20"/>
        </w:rPr>
        <w:t>niet passend is (zie artikel 8.1.1, derde lid, onder b).</w:t>
      </w:r>
      <w:r>
        <w:rPr>
          <w:rFonts w:cs="Arial"/>
          <w:sz w:val="20"/>
        </w:rPr>
        <w:t>]</w:t>
      </w:r>
      <w:r w:rsidR="001770E8" w:rsidRPr="002B1D08">
        <w:rPr>
          <w:rFonts w:cs="Arial"/>
          <w:sz w:val="20"/>
        </w:rPr>
        <w:t xml:space="preserve"> </w:t>
      </w:r>
    </w:p>
    <w:p w:rsidR="001770E8" w:rsidRPr="002B1D08" w:rsidRDefault="001770E8" w:rsidP="001770E8">
      <w:pPr>
        <w:rPr>
          <w:rFonts w:cs="Arial"/>
          <w:sz w:val="20"/>
        </w:rPr>
      </w:pPr>
    </w:p>
    <w:p w:rsidR="001770E8" w:rsidRPr="002B1D08" w:rsidRDefault="001770E8" w:rsidP="001770E8">
      <w:pPr>
        <w:rPr>
          <w:rFonts w:cs="Arial"/>
          <w:sz w:val="20"/>
        </w:rPr>
      </w:pPr>
      <w:r w:rsidRPr="002B1D08">
        <w:rPr>
          <w:rFonts w:cs="Arial"/>
          <w:sz w:val="20"/>
        </w:rPr>
        <w:t xml:space="preserve">Het tweede </w:t>
      </w:r>
      <w:r w:rsidR="00DA2112">
        <w:rPr>
          <w:rFonts w:cs="Arial"/>
          <w:sz w:val="20"/>
        </w:rPr>
        <w:t>[</w:t>
      </w:r>
      <w:r w:rsidRPr="00DA2112">
        <w:rPr>
          <w:rFonts w:cs="Arial"/>
          <w:i/>
          <w:sz w:val="20"/>
        </w:rPr>
        <w:t>tot en met vierde</w:t>
      </w:r>
      <w:r w:rsidR="00DA2112">
        <w:rPr>
          <w:rFonts w:cs="Arial"/>
          <w:sz w:val="20"/>
        </w:rPr>
        <w:t>]</w:t>
      </w:r>
      <w:r w:rsidRPr="002B1D08">
        <w:rPr>
          <w:rFonts w:cs="Arial"/>
          <w:sz w:val="20"/>
        </w:rPr>
        <w:t xml:space="preserve"> lid berust</w:t>
      </w:r>
      <w:r w:rsidR="00DA2112">
        <w:rPr>
          <w:rFonts w:cs="Arial"/>
          <w:sz w:val="20"/>
        </w:rPr>
        <w:t>[</w:t>
      </w:r>
      <w:r w:rsidR="00DA2112">
        <w:rPr>
          <w:rFonts w:cs="Arial"/>
          <w:i/>
          <w:sz w:val="20"/>
        </w:rPr>
        <w:t>en</w:t>
      </w:r>
      <w:r w:rsidR="00DA2112">
        <w:rPr>
          <w:rFonts w:cs="Arial"/>
          <w:sz w:val="20"/>
        </w:rPr>
        <w:t>]</w:t>
      </w:r>
      <w:r w:rsidRPr="002B1D08">
        <w:rPr>
          <w:rFonts w:cs="Arial"/>
          <w:sz w:val="20"/>
        </w:rPr>
        <w:t xml:space="preserve"> op artikel 2.9, onder c, van de wet. In deze wetsbepaling staat dat in de verordening in ieder geval wordt bepaald op welke wijze de hoogte van een pgb wordt vastgesteld.  </w:t>
      </w:r>
    </w:p>
    <w:p w:rsidR="001770E8" w:rsidRDefault="001770E8" w:rsidP="001770E8">
      <w:pPr>
        <w:rPr>
          <w:rFonts w:cs="Arial"/>
          <w:i/>
          <w:sz w:val="20"/>
        </w:rPr>
      </w:pPr>
    </w:p>
    <w:p w:rsidR="004E7327" w:rsidRPr="004E7327" w:rsidRDefault="004E7327" w:rsidP="004E7327">
      <w:pPr>
        <w:tabs>
          <w:tab w:val="clear" w:pos="346"/>
          <w:tab w:val="clear" w:pos="845"/>
        </w:tabs>
        <w:autoSpaceDE w:val="0"/>
        <w:autoSpaceDN w:val="0"/>
        <w:adjustRightInd w:val="0"/>
        <w:rPr>
          <w:rFonts w:cs="Arial"/>
          <w:i/>
          <w:sz w:val="20"/>
        </w:rPr>
      </w:pPr>
      <w:r w:rsidRPr="004E7327">
        <w:rPr>
          <w:rFonts w:cs="Arial"/>
          <w:i/>
          <w:sz w:val="20"/>
        </w:rPr>
        <w:t>Nadere toelichting als er voor variant B wordt gekozen</w:t>
      </w:r>
    </w:p>
    <w:p w:rsidR="004E7327" w:rsidRPr="004E7327" w:rsidRDefault="004E7327" w:rsidP="004E7327">
      <w:pPr>
        <w:tabs>
          <w:tab w:val="clear" w:pos="346"/>
          <w:tab w:val="clear" w:pos="845"/>
        </w:tabs>
        <w:autoSpaceDE w:val="0"/>
        <w:autoSpaceDN w:val="0"/>
        <w:adjustRightInd w:val="0"/>
        <w:rPr>
          <w:rFonts w:cs="Arial"/>
          <w:i/>
          <w:sz w:val="20"/>
        </w:rPr>
      </w:pPr>
      <w:r w:rsidRPr="004E7327">
        <w:rPr>
          <w:rFonts w:cs="Arial"/>
          <w:bCs/>
          <w:i/>
          <w:sz w:val="20"/>
        </w:rPr>
        <w:t xml:space="preserve">In artikel 8.1.1, vijfde lid, onderdeel a, van de wet is bepaald dat het college een </w:t>
      </w:r>
      <w:proofErr w:type="spellStart"/>
      <w:r w:rsidRPr="004E7327">
        <w:rPr>
          <w:rFonts w:cs="Arial"/>
          <w:bCs/>
          <w:i/>
          <w:sz w:val="20"/>
        </w:rPr>
        <w:t>pgb</w:t>
      </w:r>
      <w:proofErr w:type="spellEnd"/>
      <w:r w:rsidRPr="004E7327">
        <w:rPr>
          <w:rFonts w:cs="Arial"/>
          <w:bCs/>
          <w:i/>
          <w:sz w:val="20"/>
        </w:rPr>
        <w:t xml:space="preserve"> kan weigeren voor zover de kosten van het betrekken van de jeugdhulp van derden hoger zijn dan de kosten van de individuele voorziening. Zo wordt voorkomen dat inkoopvoordelen zouden wegvallen als te veel personen zelf ondersteuning willen inkopen met een </w:t>
      </w:r>
      <w:proofErr w:type="spellStart"/>
      <w:r w:rsidRPr="004E7327">
        <w:rPr>
          <w:rFonts w:cs="Arial"/>
          <w:bCs/>
          <w:i/>
          <w:sz w:val="20"/>
        </w:rPr>
        <w:t>pgb</w:t>
      </w:r>
      <w:proofErr w:type="spellEnd"/>
      <w:r w:rsidRPr="004E7327">
        <w:rPr>
          <w:rFonts w:cs="Arial"/>
          <w:bCs/>
          <w:i/>
          <w:sz w:val="20"/>
        </w:rPr>
        <w:t xml:space="preserve">. </w:t>
      </w:r>
      <w:r w:rsidRPr="004E7327">
        <w:rPr>
          <w:rFonts w:cs="Arial"/>
          <w:i/>
          <w:sz w:val="20"/>
        </w:rPr>
        <w:t xml:space="preserve">Een </w:t>
      </w:r>
      <w:proofErr w:type="spellStart"/>
      <w:r w:rsidRPr="004E7327">
        <w:rPr>
          <w:rFonts w:cs="Arial"/>
          <w:i/>
          <w:sz w:val="20"/>
        </w:rPr>
        <w:t>pgb</w:t>
      </w:r>
      <w:proofErr w:type="spellEnd"/>
      <w:r w:rsidRPr="004E7327">
        <w:rPr>
          <w:rFonts w:cs="Arial"/>
          <w:i/>
          <w:sz w:val="20"/>
        </w:rPr>
        <w:t xml:space="preserve"> is gemiddeld genomen ook goedkoper dan zorg in natura omdat er minder overheadkosten hoeven te worden meegerekend. De maximale hoogte van een </w:t>
      </w:r>
      <w:proofErr w:type="spellStart"/>
      <w:r w:rsidRPr="004E7327">
        <w:rPr>
          <w:rFonts w:cs="Arial"/>
          <w:i/>
          <w:sz w:val="20"/>
        </w:rPr>
        <w:t>pgb</w:t>
      </w:r>
      <w:proofErr w:type="spellEnd"/>
      <w:r w:rsidRPr="004E7327">
        <w:rPr>
          <w:rFonts w:cs="Arial"/>
          <w:i/>
          <w:sz w:val="20"/>
        </w:rPr>
        <w:t xml:space="preserve"> is in de verordening begrensd op de kostprijs van de in de betreffende situatie goedkoopst adequate door het college ingekochte individuele voorziening in natura. </w:t>
      </w:r>
    </w:p>
    <w:p w:rsidR="00C40289" w:rsidRDefault="00C40289" w:rsidP="00C40289">
      <w:pPr>
        <w:tabs>
          <w:tab w:val="clear" w:pos="346"/>
          <w:tab w:val="clear" w:pos="845"/>
        </w:tabs>
        <w:autoSpaceDE w:val="0"/>
        <w:autoSpaceDN w:val="0"/>
        <w:adjustRightInd w:val="0"/>
        <w:rPr>
          <w:rFonts w:cs="Arial"/>
          <w:i/>
          <w:sz w:val="20"/>
        </w:rPr>
      </w:pPr>
    </w:p>
    <w:p w:rsidR="00DA2112" w:rsidRDefault="00DA2112" w:rsidP="00DA2112">
      <w:pPr>
        <w:autoSpaceDE w:val="0"/>
        <w:rPr>
          <w:rFonts w:cs="Arial"/>
          <w:i/>
          <w:sz w:val="20"/>
        </w:rPr>
      </w:pPr>
      <w:r>
        <w:rPr>
          <w:rFonts w:cs="Arial"/>
          <w:i/>
          <w:sz w:val="20"/>
        </w:rPr>
        <w:t>NB Individuele gemeenten kunnen uiteindelijk naar aanleiding van de keuze uit de twee verschillende varianten deze toelichting zelf aanvullen.</w:t>
      </w:r>
    </w:p>
    <w:p w:rsidR="00DA2112" w:rsidRPr="002B1D08" w:rsidRDefault="00DA2112" w:rsidP="00C40289">
      <w:pPr>
        <w:tabs>
          <w:tab w:val="clear" w:pos="346"/>
          <w:tab w:val="clear" w:pos="845"/>
        </w:tabs>
        <w:autoSpaceDE w:val="0"/>
        <w:autoSpaceDN w:val="0"/>
        <w:adjustRightInd w:val="0"/>
        <w:rPr>
          <w:rFonts w:cs="Arial"/>
          <w:i/>
          <w:sz w:val="20"/>
        </w:rPr>
      </w:pPr>
    </w:p>
    <w:p w:rsidR="00C40289" w:rsidRPr="002B1D08" w:rsidRDefault="00C40289" w:rsidP="00C40289">
      <w:pPr>
        <w:rPr>
          <w:rFonts w:cs="Arial"/>
          <w:b/>
          <w:sz w:val="20"/>
        </w:rPr>
      </w:pPr>
      <w:r w:rsidRPr="002B1D08">
        <w:rPr>
          <w:rFonts w:cs="Arial"/>
          <w:b/>
          <w:sz w:val="20"/>
        </w:rPr>
        <w:t>Artikel 1</w:t>
      </w:r>
      <w:r w:rsidR="004C61DA">
        <w:rPr>
          <w:rFonts w:cs="Arial"/>
          <w:b/>
          <w:sz w:val="20"/>
        </w:rPr>
        <w:t>1</w:t>
      </w:r>
      <w:r w:rsidR="002F5A35" w:rsidRPr="002B1D08">
        <w:rPr>
          <w:rFonts w:cs="Arial"/>
          <w:b/>
          <w:sz w:val="20"/>
        </w:rPr>
        <w:t>.</w:t>
      </w:r>
      <w:r w:rsidRPr="002B1D08">
        <w:rPr>
          <w:rFonts w:cs="Arial"/>
          <w:b/>
          <w:sz w:val="20"/>
        </w:rPr>
        <w:t xml:space="preserve"> Nieuwe feiten en omstandigheden, herziening, intrekking of terugvordering</w:t>
      </w:r>
    </w:p>
    <w:p w:rsidR="00C40289" w:rsidRPr="002B1D08" w:rsidRDefault="00C40289" w:rsidP="00C40289">
      <w:pPr>
        <w:rPr>
          <w:rFonts w:cs="Arial"/>
          <w:bCs/>
          <w:sz w:val="20"/>
        </w:rPr>
      </w:pPr>
      <w:r w:rsidRPr="002B1D08">
        <w:rPr>
          <w:rFonts w:cs="Arial"/>
          <w:sz w:val="20"/>
        </w:rPr>
        <w:t xml:space="preserve">Deze bepaling is een uitwerking van de bij </w:t>
      </w:r>
      <w:r w:rsidR="00507F19">
        <w:rPr>
          <w:rFonts w:cs="Arial"/>
          <w:sz w:val="20"/>
        </w:rPr>
        <w:t>nota van wijziging</w:t>
      </w:r>
      <w:r w:rsidR="00507F19" w:rsidRPr="002B1D08">
        <w:rPr>
          <w:rFonts w:cs="Arial"/>
          <w:sz w:val="20"/>
        </w:rPr>
        <w:t xml:space="preserve"> </w:t>
      </w:r>
      <w:r w:rsidRPr="002B1D08">
        <w:rPr>
          <w:rFonts w:cs="Arial"/>
          <w:sz w:val="20"/>
        </w:rPr>
        <w:t xml:space="preserve">( </w:t>
      </w:r>
      <w:r w:rsidR="00507F19">
        <w:rPr>
          <w:rFonts w:cs="Arial"/>
          <w:sz w:val="20"/>
        </w:rPr>
        <w:t xml:space="preserve">Kamerstukken II </w:t>
      </w:r>
      <w:r w:rsidR="00A95ABF">
        <w:rPr>
          <w:rFonts w:cs="Arial"/>
          <w:sz w:val="20"/>
        </w:rPr>
        <w:t xml:space="preserve">2013/14 </w:t>
      </w:r>
      <w:r w:rsidRPr="002B1D08">
        <w:rPr>
          <w:rFonts w:cs="Arial"/>
          <w:sz w:val="20"/>
        </w:rPr>
        <w:t>33</w:t>
      </w:r>
      <w:r w:rsidR="00507F19">
        <w:rPr>
          <w:rFonts w:cs="Arial"/>
          <w:sz w:val="20"/>
        </w:rPr>
        <w:t xml:space="preserve"> </w:t>
      </w:r>
      <w:r w:rsidRPr="002B1D08">
        <w:rPr>
          <w:rFonts w:cs="Arial"/>
          <w:sz w:val="20"/>
        </w:rPr>
        <w:t xml:space="preserve">684, nr. 11, artikel D) ingevoegde verplichte delegatiebepaling van artikel 2.9, onder d, van de wet, waarbij is bepaald dat de </w:t>
      </w:r>
      <w:r w:rsidRPr="006E457F">
        <w:rPr>
          <w:rFonts w:cs="Arial"/>
          <w:sz w:val="20"/>
        </w:rPr>
        <w:t>gemeente</w:t>
      </w:r>
      <w:r w:rsidRPr="002B1D08">
        <w:rPr>
          <w:rFonts w:cs="Arial"/>
          <w:sz w:val="20"/>
        </w:rPr>
        <w:t xml:space="preserve">  bij verordening regels stelt voor de bestrijding van het ten onrechte ontvangen van een individuele voorziening, alsmede van misbruik of oneigenlijk gebruik van de wet. Ook deze bepaling beoogt het </w:t>
      </w:r>
      <w:r w:rsidRPr="002B1D08">
        <w:rPr>
          <w:rFonts w:cs="Arial"/>
          <w:bCs/>
          <w:sz w:val="20"/>
        </w:rPr>
        <w:t>standaardiseren met de regelgeving met betrekking tot de aan elkaar verwante beleidsterreinen van jeugdhulp en maatschappelijke ondersteuning. Zie ook de toelichting onder artikel 1</w:t>
      </w:r>
      <w:r w:rsidR="004C61DA">
        <w:rPr>
          <w:rFonts w:cs="Arial"/>
          <w:bCs/>
          <w:sz w:val="20"/>
        </w:rPr>
        <w:t>0</w:t>
      </w:r>
      <w:r w:rsidRPr="002B1D08">
        <w:rPr>
          <w:rFonts w:cs="Arial"/>
          <w:bCs/>
          <w:sz w:val="20"/>
        </w:rPr>
        <w:t xml:space="preserve">. </w:t>
      </w:r>
    </w:p>
    <w:p w:rsidR="00C40289" w:rsidRPr="002B1D08" w:rsidRDefault="00C40289" w:rsidP="00C40289">
      <w:pPr>
        <w:rPr>
          <w:rFonts w:cs="Arial"/>
          <w:sz w:val="20"/>
        </w:rPr>
      </w:pPr>
      <w:r w:rsidRPr="002B1D08">
        <w:rPr>
          <w:rFonts w:cs="Arial"/>
          <w:bCs/>
          <w:sz w:val="20"/>
        </w:rPr>
        <w:t xml:space="preserve">In de toelichting op de </w:t>
      </w:r>
      <w:r w:rsidR="00507F19">
        <w:rPr>
          <w:rFonts w:cs="Arial"/>
          <w:sz w:val="20"/>
        </w:rPr>
        <w:t>nota van wijziging</w:t>
      </w:r>
      <w:r w:rsidRPr="002B1D08">
        <w:rPr>
          <w:rFonts w:cs="Arial"/>
          <w:bCs/>
          <w:sz w:val="20"/>
        </w:rPr>
        <w:t xml:space="preserve"> is voorts vermeld dat het tot de gemeentelijke verantwoordelijkheid behoort misbruik van de geboden voorzieningen te voorkomen en, waar nodig, op te treden tegen onterecht gebruik van individuele voorzieningen of persoonsgebonden budgetten. Een zorgvuldig gebruik van collectieve middelen is wezenlijk voor het draagvlak daarvan. De</w:t>
      </w:r>
      <w:r w:rsidRPr="002B1D08">
        <w:rPr>
          <w:rFonts w:cs="Arial"/>
          <w:sz w:val="20"/>
        </w:rPr>
        <w:t xml:space="preserve"> artikelen 8.1.2 tot en met 8.1.4 (oorspronkelijk genummerd: 8.1.1a tot en met 8.1.1c) zijn eveneens bij </w:t>
      </w:r>
      <w:r w:rsidR="007002EA">
        <w:rPr>
          <w:rFonts w:cs="Arial"/>
          <w:sz w:val="20"/>
        </w:rPr>
        <w:t>nota van wijziging</w:t>
      </w:r>
      <w:r w:rsidRPr="002B1D08">
        <w:rPr>
          <w:rFonts w:cs="Arial"/>
          <w:sz w:val="20"/>
        </w:rPr>
        <w:t xml:space="preserve"> en ter standaardisering van de regelgeving aan het wetsvoorstel toegevoegd.</w:t>
      </w:r>
    </w:p>
    <w:p w:rsidR="00C40289" w:rsidRPr="002B1D08" w:rsidRDefault="00C40289" w:rsidP="00C40289">
      <w:pPr>
        <w:rPr>
          <w:rFonts w:cs="Arial"/>
          <w:sz w:val="20"/>
        </w:rPr>
      </w:pPr>
    </w:p>
    <w:p w:rsidR="00C40289" w:rsidRPr="002B1D08" w:rsidRDefault="00C40289" w:rsidP="00C40289">
      <w:pPr>
        <w:autoSpaceDE w:val="0"/>
        <w:autoSpaceDN w:val="0"/>
        <w:adjustRightInd w:val="0"/>
        <w:rPr>
          <w:rFonts w:cs="Arial"/>
          <w:sz w:val="20"/>
        </w:rPr>
      </w:pPr>
      <w:r w:rsidRPr="002B1D08">
        <w:rPr>
          <w:rFonts w:cs="Arial"/>
          <w:sz w:val="20"/>
        </w:rPr>
        <w:t xml:space="preserve">Het eerste lid berust mede op artikel 8.1.2, eerste lid, van de wet. Ook de overige onderdelen van artikel 8.1.2 en artikel 8.1.3 en 8.1.4 geven handen en voeten aan de bestrijding van misbruik en </w:t>
      </w:r>
      <w:r w:rsidRPr="002B1D08">
        <w:rPr>
          <w:rFonts w:cs="Arial"/>
          <w:sz w:val="20"/>
        </w:rPr>
        <w:lastRenderedPageBreak/>
        <w:t xml:space="preserve">oneigenlijk gebruik en zijn opgenomen in deze verordening. De wettekst van de artikelen 8.1.2 tot en met 8.1.4 is veelal beperkt tot de pgb. Waar mogelijk en zinvol, is dit ter uitwerking van de delegatiebepaling in artikel 2.9, onder d, van de wet, in de verordening uitgebreid tot de individuele voorziening in natura. Hiervoor kan ook steun gevonden worden in de tekst van de </w:t>
      </w:r>
      <w:r w:rsidR="008E32C1" w:rsidRPr="002B1D08">
        <w:rPr>
          <w:rFonts w:cs="Arial"/>
          <w:sz w:val="20"/>
        </w:rPr>
        <w:t xml:space="preserve">toelichting </w:t>
      </w:r>
      <w:r w:rsidRPr="002B1D08">
        <w:rPr>
          <w:rFonts w:cs="Arial"/>
          <w:sz w:val="20"/>
        </w:rPr>
        <w:t>op artikel 8.1.2</w:t>
      </w:r>
      <w:r w:rsidR="008E32C1" w:rsidRPr="002B1D08">
        <w:rPr>
          <w:rFonts w:cs="Arial"/>
          <w:sz w:val="20"/>
        </w:rPr>
        <w:t>, waarbij is vermeld dat d</w:t>
      </w:r>
      <w:r w:rsidRPr="002B1D08">
        <w:rPr>
          <w:rFonts w:cs="Arial"/>
          <w:sz w:val="20"/>
        </w:rPr>
        <w:t>e in het eerste lid geregelde inlichtingenverplichting als uitgangspunt</w:t>
      </w:r>
      <w:r w:rsidR="008E32C1" w:rsidRPr="002B1D08">
        <w:rPr>
          <w:rFonts w:cs="Arial"/>
          <w:sz w:val="20"/>
        </w:rPr>
        <w:t xml:space="preserve"> heeft</w:t>
      </w:r>
      <w:r w:rsidRPr="002B1D08">
        <w:rPr>
          <w:rFonts w:cs="Arial"/>
          <w:sz w:val="20"/>
        </w:rPr>
        <w:t xml:space="preserve"> dat van de jeugdige en zijn ouders aan wie een individuele voorziening of een daaraan gekoppeld pgb is verstrekt, verlangd kan worden dat ze voldoende gegevens en inlichtingen verstrekken om het college in staat te stellen te beoordelen of het beroep op die individuele voorziening of het daaraan gekoppelde pgb terecht is gedaan. Indien het de jeugdige of zijn ouders redelijkerwijs duidelijk moet zijn dat er feiten en omstandigheden, of daarin opgetreden wijzigingen, zijn die van invloed kunnen zijn op de toekenning van de individuele voorziening of het daaraan gekoppelde pgb, dienen zij dit onverwijld aan het college te melden. Verstrekken zij niet onverwijld uit eigen beweging of op verzoek van het college alle gevraagde inlichtingen en bewijsstukken, dan heeft dat gevolgen voor de toekenning van de voorziening of het daaraan gekoppelde pgb. Het college kan niet alleen bij een aanvraag, maar ook in andere stadia concrete informatie en bewijsstukken van de belanghebbende vragen. </w:t>
      </w:r>
    </w:p>
    <w:p w:rsidR="008E32C1" w:rsidRPr="002B1D08" w:rsidRDefault="008E32C1" w:rsidP="00C40289">
      <w:pPr>
        <w:autoSpaceDE w:val="0"/>
        <w:autoSpaceDN w:val="0"/>
        <w:adjustRightInd w:val="0"/>
        <w:rPr>
          <w:rFonts w:cs="Arial"/>
          <w:sz w:val="20"/>
        </w:rPr>
      </w:pPr>
    </w:p>
    <w:p w:rsidR="002F5A35" w:rsidRPr="002B1D08" w:rsidRDefault="008E32C1" w:rsidP="00C40289">
      <w:pPr>
        <w:autoSpaceDE w:val="0"/>
        <w:autoSpaceDN w:val="0"/>
        <w:adjustRightInd w:val="0"/>
        <w:rPr>
          <w:rFonts w:cs="Arial"/>
          <w:sz w:val="20"/>
        </w:rPr>
      </w:pPr>
      <w:r w:rsidRPr="002B1D08">
        <w:rPr>
          <w:rFonts w:cs="Arial"/>
          <w:sz w:val="20"/>
        </w:rPr>
        <w:t>Het tweede lid</w:t>
      </w:r>
      <w:r w:rsidR="00C40289" w:rsidRPr="002B1D08">
        <w:rPr>
          <w:rFonts w:cs="Arial"/>
          <w:sz w:val="20"/>
        </w:rPr>
        <w:t xml:space="preserve"> is geënt op artikel 8.1.4 van de wet</w:t>
      </w:r>
      <w:r w:rsidR="00C40289" w:rsidRPr="002B1D08">
        <w:rPr>
          <w:rFonts w:cs="Arial"/>
          <w:i/>
          <w:sz w:val="20"/>
        </w:rPr>
        <w:t>.</w:t>
      </w:r>
      <w:r w:rsidR="00C40289" w:rsidRPr="002B1D08">
        <w:rPr>
          <w:rFonts w:cs="Arial"/>
          <w:sz w:val="20"/>
        </w:rPr>
        <w:t xml:space="preserve"> Ook hier is de tot de pgb beperkte reikwijdte van artikel 8.1.4 van de wet op grond van het bepaalde in artikel 2.9, onder d, van de wet uitgebreid tot de individuele voorziening in natura.</w:t>
      </w:r>
      <w:r w:rsidR="002F5A35" w:rsidRPr="002B1D08">
        <w:rPr>
          <w:rFonts w:cs="Arial"/>
          <w:sz w:val="20"/>
        </w:rPr>
        <w:t xml:space="preserve"> </w:t>
      </w:r>
    </w:p>
    <w:p w:rsidR="00C40289" w:rsidRPr="002B1D08" w:rsidRDefault="00C40289" w:rsidP="00C40289">
      <w:pPr>
        <w:autoSpaceDE w:val="0"/>
        <w:autoSpaceDN w:val="0"/>
        <w:adjustRightInd w:val="0"/>
        <w:rPr>
          <w:rFonts w:cs="Arial"/>
          <w:sz w:val="20"/>
        </w:rPr>
      </w:pPr>
    </w:p>
    <w:p w:rsidR="00C40289" w:rsidRPr="004E7327" w:rsidRDefault="00C40289" w:rsidP="00C40289">
      <w:pPr>
        <w:rPr>
          <w:rFonts w:cs="Arial"/>
          <w:b/>
          <w:sz w:val="20"/>
        </w:rPr>
      </w:pPr>
      <w:r w:rsidRPr="004E7327">
        <w:rPr>
          <w:rFonts w:cs="Arial"/>
          <w:b/>
          <w:sz w:val="20"/>
        </w:rPr>
        <w:t>Artikel 1</w:t>
      </w:r>
      <w:r w:rsidR="004C61DA" w:rsidRPr="004E7327">
        <w:rPr>
          <w:rFonts w:cs="Arial"/>
          <w:b/>
          <w:sz w:val="20"/>
        </w:rPr>
        <w:t>2</w:t>
      </w:r>
      <w:r w:rsidR="002F5A35" w:rsidRPr="004E7327">
        <w:rPr>
          <w:rFonts w:cs="Arial"/>
          <w:b/>
          <w:sz w:val="20"/>
        </w:rPr>
        <w:t>.</w:t>
      </w:r>
      <w:r w:rsidRPr="004E7327">
        <w:rPr>
          <w:rFonts w:cs="Arial"/>
          <w:b/>
          <w:sz w:val="20"/>
        </w:rPr>
        <w:t xml:space="preserve"> Verhouding prijs en kwaliteit aanbieders jeugdhulp en uitvoerders kinderbeschermingsmaatregelen en jeugdreclassering</w:t>
      </w:r>
    </w:p>
    <w:p w:rsidR="004E7327" w:rsidRPr="00A36075" w:rsidRDefault="004E7327" w:rsidP="004E7327">
      <w:pPr>
        <w:rPr>
          <w:rFonts w:cs="Arial"/>
          <w:bCs/>
          <w:i/>
          <w:sz w:val="20"/>
        </w:rPr>
      </w:pPr>
      <w:r w:rsidRPr="00A36075">
        <w:rPr>
          <w:rFonts w:cs="Arial"/>
          <w:bCs/>
          <w:sz w:val="20"/>
        </w:rPr>
        <w:t xml:space="preserve">Het college kan de uitvoering van de Jeugdwet, met uitzondering van de vaststelling van de rechten en plichten van de jeugdige of zijn ouders, door </w:t>
      </w:r>
      <w:r>
        <w:rPr>
          <w:rFonts w:cs="Arial"/>
          <w:bCs/>
          <w:sz w:val="20"/>
        </w:rPr>
        <w:t>aanbieders</w:t>
      </w:r>
      <w:r w:rsidRPr="00A36075">
        <w:rPr>
          <w:rFonts w:cs="Arial"/>
          <w:bCs/>
          <w:sz w:val="20"/>
        </w:rPr>
        <w:t xml:space="preserve"> laten verrichten</w:t>
      </w:r>
      <w:r>
        <w:rPr>
          <w:rFonts w:cs="Arial"/>
          <w:bCs/>
          <w:sz w:val="20"/>
        </w:rPr>
        <w:t xml:space="preserve"> (artikel 2.11, eerste lid, van de Jeugdwet)</w:t>
      </w:r>
      <w:r w:rsidRPr="00A36075">
        <w:rPr>
          <w:rFonts w:cs="Arial"/>
          <w:bCs/>
          <w:sz w:val="20"/>
        </w:rPr>
        <w:t>.</w:t>
      </w:r>
      <w:r>
        <w:rPr>
          <w:rFonts w:cs="Arial"/>
          <w:bCs/>
          <w:sz w:val="20"/>
        </w:rPr>
        <w:t xml:space="preserve"> </w:t>
      </w:r>
      <w:r>
        <w:rPr>
          <w:rFonts w:cs="Arial"/>
          <w:sz w:val="20"/>
        </w:rPr>
        <w:t>Met</w:t>
      </w:r>
      <w:r w:rsidRPr="00A36075">
        <w:rPr>
          <w:rFonts w:cs="Arial"/>
          <w:sz w:val="20"/>
        </w:rPr>
        <w:t xml:space="preserve"> het oog op gevallen waarin </w:t>
      </w:r>
      <w:r>
        <w:rPr>
          <w:rFonts w:cs="Arial"/>
          <w:sz w:val="20"/>
        </w:rPr>
        <w:t xml:space="preserve">dit </w:t>
      </w:r>
      <w:r w:rsidRPr="00A36075">
        <w:rPr>
          <w:rFonts w:cs="Arial"/>
          <w:sz w:val="20"/>
        </w:rPr>
        <w:t xml:space="preserve">ten aanzien van jeugdhulp, kinderbeschermingsmaatregelen of jeugdreclassering </w:t>
      </w:r>
      <w:r>
        <w:rPr>
          <w:rFonts w:cs="Arial"/>
          <w:sz w:val="20"/>
        </w:rPr>
        <w:t>gebeurt</w:t>
      </w:r>
      <w:r w:rsidRPr="00A36075">
        <w:rPr>
          <w:rFonts w:cs="Arial"/>
          <w:sz w:val="20"/>
        </w:rPr>
        <w:t xml:space="preserve">, </w:t>
      </w:r>
      <w:r>
        <w:rPr>
          <w:rFonts w:cs="Arial"/>
          <w:sz w:val="20"/>
        </w:rPr>
        <w:t xml:space="preserve">moeten </w:t>
      </w:r>
      <w:r w:rsidRPr="00A36075">
        <w:rPr>
          <w:rFonts w:cs="Arial"/>
          <w:sz w:val="20"/>
        </w:rPr>
        <w:t xml:space="preserve">bij verordening regels worden gesteld ter waarborging van een </w:t>
      </w:r>
      <w:r w:rsidRPr="00A36075">
        <w:rPr>
          <w:rFonts w:cs="Arial"/>
          <w:bCs/>
          <w:sz w:val="20"/>
        </w:rPr>
        <w:t>goede verhouding tussen de prijs voor de levering van jeugdhulp of de uitvoering van een kinderbeschermingsmaatregel of jeugdreclassering en de eisen die worden gesteld aan de kwaliteit daarvan</w:t>
      </w:r>
      <w:r>
        <w:rPr>
          <w:rFonts w:cs="Arial"/>
          <w:bCs/>
          <w:sz w:val="20"/>
        </w:rPr>
        <w:t xml:space="preserve"> (artikel 2.12 va de Jeugdwet)</w:t>
      </w:r>
      <w:r w:rsidRPr="00A36075">
        <w:rPr>
          <w:rFonts w:cs="Arial"/>
          <w:bCs/>
          <w:sz w:val="20"/>
        </w:rPr>
        <w:t xml:space="preserve">. Daarbij </w:t>
      </w:r>
      <w:r>
        <w:rPr>
          <w:rFonts w:cs="Arial"/>
          <w:bCs/>
          <w:sz w:val="20"/>
        </w:rPr>
        <w:t>dient in ieder</w:t>
      </w:r>
      <w:r w:rsidRPr="00A36075">
        <w:rPr>
          <w:rFonts w:cs="Arial"/>
          <w:bCs/>
          <w:sz w:val="20"/>
        </w:rPr>
        <w:t xml:space="preserve"> rekening gehouden </w:t>
      </w:r>
      <w:r>
        <w:rPr>
          <w:rFonts w:cs="Arial"/>
          <w:bCs/>
          <w:sz w:val="20"/>
        </w:rPr>
        <w:t xml:space="preserve">te worden </w:t>
      </w:r>
      <w:r w:rsidRPr="00A36075">
        <w:rPr>
          <w:rFonts w:cs="Arial"/>
          <w:bCs/>
          <w:sz w:val="20"/>
        </w:rPr>
        <w:t>met de deskundigheid van de beroepskrachten en de toepasselijke arbeidsvoorwaarden</w:t>
      </w:r>
      <w:r w:rsidRPr="00A36075">
        <w:rPr>
          <w:rFonts w:cs="Arial"/>
          <w:bCs/>
          <w:i/>
          <w:sz w:val="20"/>
        </w:rPr>
        <w:t>.</w:t>
      </w:r>
    </w:p>
    <w:p w:rsidR="004E7327" w:rsidRDefault="004E7327" w:rsidP="004E7327">
      <w:pPr>
        <w:rPr>
          <w:rFonts w:cs="Arial"/>
          <w:bCs/>
          <w:sz w:val="20"/>
        </w:rPr>
      </w:pPr>
      <w:r>
        <w:rPr>
          <w:rFonts w:cs="Arial"/>
          <w:bCs/>
          <w:sz w:val="20"/>
        </w:rPr>
        <w:t>Om te</w:t>
      </w:r>
      <w:r w:rsidRPr="00A36075">
        <w:rPr>
          <w:rFonts w:cs="Arial"/>
          <w:bCs/>
          <w:sz w:val="20"/>
        </w:rPr>
        <w:t xml:space="preserve"> voorkomen dat </w:t>
      </w:r>
      <w:r>
        <w:rPr>
          <w:rFonts w:cs="Arial"/>
          <w:bCs/>
          <w:sz w:val="20"/>
        </w:rPr>
        <w:t>er</w:t>
      </w:r>
      <w:r w:rsidRPr="00A36075">
        <w:rPr>
          <w:rFonts w:cs="Arial"/>
          <w:bCs/>
          <w:sz w:val="20"/>
        </w:rPr>
        <w:t xml:space="preserve"> alleen </w:t>
      </w:r>
      <w:r>
        <w:rPr>
          <w:rFonts w:cs="Arial"/>
          <w:bCs/>
          <w:sz w:val="20"/>
        </w:rPr>
        <w:t xml:space="preserve">gekeken wordt naar </w:t>
      </w:r>
      <w:r w:rsidRPr="00A36075">
        <w:rPr>
          <w:rFonts w:cs="Arial"/>
          <w:bCs/>
          <w:sz w:val="20"/>
        </w:rPr>
        <w:t xml:space="preserve">de laagste </w:t>
      </w:r>
      <w:r>
        <w:rPr>
          <w:rFonts w:cs="Arial"/>
          <w:bCs/>
          <w:sz w:val="20"/>
        </w:rPr>
        <w:t>prijs voor de uitvoering worden in dit artikel een aantal andere aspecten genoemd waarmee het college bij het vaststellen van tarieven (naast de prijs) rekening dient te houden. Hiermee wordt bereikt dat er</w:t>
      </w:r>
      <w:r w:rsidRPr="00A36075">
        <w:rPr>
          <w:rFonts w:cs="Arial"/>
          <w:bCs/>
          <w:sz w:val="20"/>
        </w:rPr>
        <w:t xml:space="preserve"> een </w:t>
      </w:r>
      <w:r>
        <w:rPr>
          <w:rFonts w:cs="Arial"/>
          <w:bCs/>
          <w:sz w:val="20"/>
        </w:rPr>
        <w:t xml:space="preserve">beter beeld ontstaat van </w:t>
      </w:r>
      <w:r w:rsidRPr="00A36075">
        <w:rPr>
          <w:rFonts w:cs="Arial"/>
          <w:bCs/>
          <w:sz w:val="20"/>
        </w:rPr>
        <w:t xml:space="preserve">reële kostprijs voor de activiteiten die zij door aanbieders willen laten uitvoeren. </w:t>
      </w:r>
      <w:r>
        <w:rPr>
          <w:rFonts w:cs="Arial"/>
          <w:bCs/>
          <w:sz w:val="20"/>
        </w:rPr>
        <w:t>Uitgangspunt is</w:t>
      </w:r>
      <w:r w:rsidRPr="00A36075">
        <w:rPr>
          <w:rFonts w:cs="Arial"/>
          <w:bCs/>
          <w:sz w:val="20"/>
        </w:rPr>
        <w:t xml:space="preserve"> dat de aanbieder </w:t>
      </w:r>
      <w:r>
        <w:rPr>
          <w:rFonts w:cs="Arial"/>
          <w:bCs/>
          <w:sz w:val="20"/>
        </w:rPr>
        <w:t xml:space="preserve">kundig </w:t>
      </w:r>
      <w:r w:rsidRPr="00A36075">
        <w:rPr>
          <w:rFonts w:cs="Arial"/>
          <w:bCs/>
          <w:sz w:val="20"/>
        </w:rPr>
        <w:t xml:space="preserve">personeel inzet tegen de arbeidsvoorwaarden die passen bij de vereiste vaardigheden. </w:t>
      </w:r>
      <w:r>
        <w:rPr>
          <w:rFonts w:cs="Arial"/>
          <w:bCs/>
          <w:sz w:val="20"/>
        </w:rPr>
        <w:t>Hiervoor</w:t>
      </w:r>
      <w:r w:rsidRPr="00A36075">
        <w:rPr>
          <w:rFonts w:cs="Arial"/>
          <w:bCs/>
          <w:sz w:val="20"/>
        </w:rPr>
        <w:t xml:space="preserve"> </w:t>
      </w:r>
      <w:r>
        <w:rPr>
          <w:rFonts w:cs="Arial"/>
          <w:bCs/>
          <w:sz w:val="20"/>
        </w:rPr>
        <w:t>is</w:t>
      </w:r>
      <w:r w:rsidRPr="00A36075">
        <w:rPr>
          <w:rFonts w:cs="Arial"/>
          <w:bCs/>
          <w:sz w:val="20"/>
        </w:rPr>
        <w:t xml:space="preserve"> ten minste een beeld </w:t>
      </w:r>
      <w:r>
        <w:rPr>
          <w:rFonts w:cs="Arial"/>
          <w:bCs/>
          <w:sz w:val="20"/>
        </w:rPr>
        <w:t>nodig</w:t>
      </w:r>
      <w:r w:rsidRPr="00A36075">
        <w:rPr>
          <w:rFonts w:cs="Arial"/>
          <w:bCs/>
          <w:sz w:val="20"/>
        </w:rPr>
        <w:t xml:space="preserve"> van de vereiste activiteiten en de arbeidsvoorwaarden die daarbij horen. Dit biedt een waarborg voor werknemers dat hun werkzaamheden aansluiten bij de daarvoor geldende arbeidsvoorwaarden.</w:t>
      </w:r>
    </w:p>
    <w:p w:rsidR="003B68DB" w:rsidRPr="00CA16C0" w:rsidRDefault="003B68DB" w:rsidP="00DD656C">
      <w:pPr>
        <w:autoSpaceDE w:val="0"/>
        <w:autoSpaceDN w:val="0"/>
        <w:adjustRightInd w:val="0"/>
        <w:rPr>
          <w:rFonts w:cs="Arial"/>
          <w:i/>
          <w:sz w:val="20"/>
        </w:rPr>
      </w:pPr>
      <w:r>
        <w:rPr>
          <w:rFonts w:cs="Arial"/>
          <w:bCs/>
          <w:sz w:val="20"/>
        </w:rPr>
        <w:br/>
      </w:r>
      <w:r w:rsidRPr="00CA16C0">
        <w:rPr>
          <w:rFonts w:cs="Arial"/>
          <w:sz w:val="20"/>
        </w:rPr>
        <w:t>[</w:t>
      </w:r>
      <w:r w:rsidRPr="00CA16C0">
        <w:rPr>
          <w:rFonts w:cs="Arial"/>
          <w:b/>
          <w:i/>
          <w:sz w:val="20"/>
        </w:rPr>
        <w:t xml:space="preserve">Artikel </w:t>
      </w:r>
      <w:r w:rsidR="00C55F89" w:rsidRPr="00CA16C0">
        <w:rPr>
          <w:rFonts w:cs="Arial"/>
          <w:b/>
          <w:i/>
          <w:sz w:val="20"/>
        </w:rPr>
        <w:t>13</w:t>
      </w:r>
      <w:r w:rsidRPr="00CA16C0">
        <w:rPr>
          <w:rFonts w:cs="Arial"/>
          <w:b/>
          <w:i/>
          <w:sz w:val="20"/>
        </w:rPr>
        <w:t>. Vertrouwenspersoon</w:t>
      </w:r>
      <w:r w:rsidR="00C55F89" w:rsidRPr="00CA16C0">
        <w:rPr>
          <w:rFonts w:cs="Arial"/>
          <w:i/>
          <w:sz w:val="20"/>
        </w:rPr>
        <w:br/>
      </w:r>
      <w:r w:rsidRPr="00CA16C0">
        <w:rPr>
          <w:rFonts w:cs="Arial"/>
          <w:i/>
          <w:sz w:val="20"/>
        </w:rPr>
        <w:t xml:space="preserve">In artikel 2.6, eerste lid, onder f, van de wet is bepaald dat het college ervoor verantwoordelijk is dat jeugdigen, hun ouders of pleegouders een beroep kunnen doen op een vertrouwenspersoon. Met de vertrouwenspersoon wordt een functionaris bedoeld zoals deze nu al werkzaam is binnen de jeugdzorg. Onafhankelijkheid, beschikbaarheid en toegankelijkheid zijn belangrijke factoren (wettelijke vereisten) voor een goede invulling van deze functie.  </w:t>
      </w:r>
    </w:p>
    <w:p w:rsidR="003B68DB" w:rsidRPr="002B1D08" w:rsidRDefault="003B68DB" w:rsidP="00383A18">
      <w:pPr>
        <w:tabs>
          <w:tab w:val="clear" w:pos="346"/>
          <w:tab w:val="clear" w:pos="845"/>
        </w:tabs>
        <w:autoSpaceDE w:val="0"/>
        <w:autoSpaceDN w:val="0"/>
        <w:adjustRightInd w:val="0"/>
        <w:rPr>
          <w:rFonts w:cs="Arial"/>
          <w:sz w:val="20"/>
        </w:rPr>
      </w:pPr>
      <w:r w:rsidRPr="00CA16C0">
        <w:rPr>
          <w:rFonts w:cs="Arial"/>
          <w:i/>
          <w:sz w:val="20"/>
        </w:rPr>
        <w:t>De wet adresseert het college rechtstreeks en vraagt niet om hierover bij verordening een regeling op te stellen. De bepaling uit de wet is toch in de verordening opgenomen vanwege het in het belang om in de verordening een compleet overzicht van rechten en plichten van jeugdigen en ouders te geven. Bij algemene maatregel van bestuur (het Uitvoeringsbesluit Jeugdwet) zal een nadere uitwerking worden gegeven van de taken en bevoegdheden van de vertrouwenspersoon.</w:t>
      </w:r>
      <w:r w:rsidRPr="00CA16C0">
        <w:rPr>
          <w:rFonts w:cs="Arial"/>
          <w:bCs/>
          <w:color w:val="000000"/>
          <w:sz w:val="20"/>
        </w:rPr>
        <w:t>]</w:t>
      </w:r>
      <w:r w:rsidR="00C55F89">
        <w:rPr>
          <w:rFonts w:cs="Arial"/>
          <w:sz w:val="20"/>
        </w:rPr>
        <w:br/>
      </w:r>
    </w:p>
    <w:p w:rsidR="00C40289" w:rsidRPr="00CE7A74" w:rsidRDefault="00CA5263" w:rsidP="00C40289">
      <w:pPr>
        <w:pStyle w:val="Kop4"/>
        <w:rPr>
          <w:rFonts w:cs="Arial"/>
          <w:i/>
          <w:sz w:val="20"/>
        </w:rPr>
      </w:pPr>
      <w:r>
        <w:rPr>
          <w:rFonts w:cs="Arial"/>
          <w:b w:val="0"/>
          <w:sz w:val="20"/>
        </w:rPr>
        <w:t>[</w:t>
      </w:r>
      <w:r w:rsidR="00C40289" w:rsidRPr="00CE7A74">
        <w:rPr>
          <w:rFonts w:cs="Arial"/>
          <w:i/>
          <w:sz w:val="20"/>
        </w:rPr>
        <w:t>Artikel 14</w:t>
      </w:r>
      <w:r w:rsidR="002F5A35" w:rsidRPr="00CE7A74">
        <w:rPr>
          <w:rFonts w:cs="Arial"/>
          <w:i/>
          <w:sz w:val="20"/>
        </w:rPr>
        <w:t>.</w:t>
      </w:r>
      <w:r w:rsidR="00C40289" w:rsidRPr="00CE7A74">
        <w:rPr>
          <w:rFonts w:cs="Arial"/>
          <w:i/>
          <w:sz w:val="20"/>
        </w:rPr>
        <w:t xml:space="preserve"> Klachtregeling</w:t>
      </w:r>
    </w:p>
    <w:p w:rsidR="00C40289" w:rsidRPr="00CE7A74" w:rsidRDefault="00C46FD6" w:rsidP="00C40289">
      <w:pPr>
        <w:rPr>
          <w:rFonts w:cs="Arial"/>
          <w:i/>
          <w:sz w:val="20"/>
        </w:rPr>
      </w:pPr>
      <w:r>
        <w:rPr>
          <w:rFonts w:cs="Arial"/>
          <w:i/>
          <w:sz w:val="20"/>
        </w:rPr>
        <w:t>D</w:t>
      </w:r>
      <w:r w:rsidR="00C40289" w:rsidRPr="00CE7A74">
        <w:rPr>
          <w:rFonts w:cs="Arial"/>
          <w:i/>
          <w:sz w:val="20"/>
        </w:rPr>
        <w:t xml:space="preserve">it artikel </w:t>
      </w:r>
      <w:r>
        <w:rPr>
          <w:rFonts w:cs="Arial"/>
          <w:i/>
          <w:sz w:val="20"/>
        </w:rPr>
        <w:t>regelt</w:t>
      </w:r>
      <w:r w:rsidR="00C40289" w:rsidRPr="00CE7A74">
        <w:rPr>
          <w:rFonts w:cs="Arial"/>
          <w:i/>
          <w:sz w:val="20"/>
        </w:rPr>
        <w:t xml:space="preserve"> het gemeentelijke klachtrecht. De gemeente is al op grond van de Awb in het algemeen verplicht tot een behoorlijke behandeling van mondelinge en schriftelijke klachten over gedragingen van personen en bestuursorganen die onder haar verantwoordelijkheid werkzaam zijn. </w:t>
      </w:r>
    </w:p>
    <w:p w:rsidR="00C40289" w:rsidRPr="00CE7A74" w:rsidRDefault="00C40289" w:rsidP="00C40289">
      <w:pPr>
        <w:rPr>
          <w:rFonts w:cs="Arial"/>
          <w:i/>
          <w:sz w:val="20"/>
        </w:rPr>
      </w:pPr>
      <w:r w:rsidRPr="00CE7A74">
        <w:rPr>
          <w:rFonts w:cs="Arial"/>
          <w:i/>
          <w:sz w:val="20"/>
        </w:rPr>
        <w:t xml:space="preserve">Gelet op het van toepassing zijnde hoofdstuk 9 van de Awb, waarin een uitvoerige regeling omtrent klachtbehandeling is gegeven, en ook het recht is neergelegd om na de afhandeling van de klacht de </w:t>
      </w:r>
      <w:r w:rsidRPr="00CE7A74">
        <w:rPr>
          <w:rFonts w:cs="Arial"/>
          <w:i/>
          <w:sz w:val="20"/>
        </w:rPr>
        <w:lastRenderedPageBreak/>
        <w:t xml:space="preserve">bevoegde ombudsman te verzoeken een onderzoek in te stellen, kan in deze verordening met een enkele bepaling worden volstaan. </w:t>
      </w:r>
    </w:p>
    <w:p w:rsidR="00C40289" w:rsidRPr="002B1D08" w:rsidRDefault="00C40289" w:rsidP="00C40289">
      <w:pPr>
        <w:rPr>
          <w:rFonts w:cs="Arial"/>
          <w:sz w:val="20"/>
        </w:rPr>
      </w:pPr>
      <w:r w:rsidRPr="00CE7A74">
        <w:rPr>
          <w:rFonts w:cs="Arial"/>
          <w:i/>
          <w:sz w:val="20"/>
        </w:rPr>
        <w:t>In de regel zal eerst de aanbieder worden aangesproken bij klachten over de wijze van behandeling. De klachtmogelijkheid tegenover de aanbieder is geregeld in artikel 4.2.1 e</w:t>
      </w:r>
      <w:r w:rsidR="00C46FD6">
        <w:rPr>
          <w:rFonts w:cs="Arial"/>
          <w:i/>
          <w:sz w:val="20"/>
        </w:rPr>
        <w:t>.</w:t>
      </w:r>
      <w:r w:rsidRPr="00CE7A74">
        <w:rPr>
          <w:rFonts w:cs="Arial"/>
          <w:i/>
          <w:sz w:val="20"/>
        </w:rPr>
        <w:t>v. van de wet. Pas wanneer dit klachtrecht niet bevredigend is, of niet logisch, bijvoorbeeld bij gedragingen van gemeenteambtenaren, dan komt de gemeentelijke klachtmogelijkheid in zicht.</w:t>
      </w:r>
      <w:r w:rsidR="00CA5263">
        <w:rPr>
          <w:rFonts w:cs="Arial"/>
          <w:sz w:val="20"/>
        </w:rPr>
        <w:t>]</w:t>
      </w:r>
      <w:r w:rsidRPr="002B1D08">
        <w:rPr>
          <w:rFonts w:cs="Arial"/>
          <w:sz w:val="20"/>
        </w:rPr>
        <w:t xml:space="preserve"> </w:t>
      </w:r>
    </w:p>
    <w:p w:rsidR="00DC3933" w:rsidRDefault="00DC3933" w:rsidP="00C40289">
      <w:pPr>
        <w:rPr>
          <w:rFonts w:cs="Arial"/>
          <w:sz w:val="20"/>
        </w:rPr>
      </w:pPr>
    </w:p>
    <w:p w:rsidR="00C40289" w:rsidRPr="008D4864" w:rsidRDefault="00C40289" w:rsidP="00C40289">
      <w:pPr>
        <w:rPr>
          <w:rFonts w:cs="Arial"/>
          <w:b/>
          <w:i/>
          <w:sz w:val="20"/>
        </w:rPr>
      </w:pPr>
      <w:r w:rsidRPr="008D4864">
        <w:rPr>
          <w:rFonts w:cs="Arial"/>
          <w:b/>
          <w:i/>
          <w:sz w:val="20"/>
        </w:rPr>
        <w:t>Artikel 15</w:t>
      </w:r>
      <w:r w:rsidR="002F5A35" w:rsidRPr="008D4864">
        <w:rPr>
          <w:rFonts w:cs="Arial"/>
          <w:b/>
          <w:i/>
          <w:sz w:val="20"/>
        </w:rPr>
        <w:t>.</w:t>
      </w:r>
      <w:r w:rsidRPr="008D4864">
        <w:rPr>
          <w:rFonts w:cs="Arial"/>
          <w:b/>
          <w:i/>
          <w:sz w:val="20"/>
        </w:rPr>
        <w:t xml:space="preserve"> </w:t>
      </w:r>
      <w:r w:rsidR="004F3FE4" w:rsidRPr="008D4864">
        <w:rPr>
          <w:rFonts w:cs="Arial"/>
          <w:b/>
          <w:i/>
          <w:sz w:val="20"/>
        </w:rPr>
        <w:t>Inspraak en medezeggenschap</w:t>
      </w:r>
    </w:p>
    <w:p w:rsidR="00C40289" w:rsidRPr="00424E6F" w:rsidRDefault="00230AC0" w:rsidP="00C40289">
      <w:pPr>
        <w:rPr>
          <w:rFonts w:cs="Arial"/>
          <w:sz w:val="20"/>
        </w:rPr>
      </w:pPr>
      <w:r w:rsidRPr="00424E6F">
        <w:rPr>
          <w:rFonts w:cs="Arial"/>
          <w:sz w:val="20"/>
        </w:rPr>
        <w:t>In dit artikel zijn bepalingen opgenomen over inspraak en medezeggenschap bij de gemeente. De mogelijkheid tot inspraak en medezeggenschap tegenover de aanbieder is al geregeld in artikel 4.2.4 e</w:t>
      </w:r>
      <w:r w:rsidR="009F3005">
        <w:rPr>
          <w:rFonts w:cs="Arial"/>
          <w:sz w:val="20"/>
        </w:rPr>
        <w:t>.</w:t>
      </w:r>
      <w:r w:rsidRPr="00424E6F">
        <w:rPr>
          <w:rFonts w:cs="Arial"/>
          <w:sz w:val="20"/>
        </w:rPr>
        <w:t xml:space="preserve">v. van de wet. </w:t>
      </w:r>
    </w:p>
    <w:p w:rsidR="0089687A" w:rsidRDefault="00230AC0" w:rsidP="0089687A">
      <w:pPr>
        <w:rPr>
          <w:rFonts w:cs="Arial"/>
          <w:sz w:val="20"/>
        </w:rPr>
      </w:pPr>
      <w:r w:rsidRPr="00424E6F">
        <w:rPr>
          <w:rFonts w:cs="Arial"/>
          <w:sz w:val="20"/>
        </w:rPr>
        <w:br/>
      </w:r>
      <w:r w:rsidR="009F3005">
        <w:rPr>
          <w:rFonts w:cs="Arial"/>
          <w:sz w:val="20"/>
        </w:rPr>
        <w:t>Regeling van de inspraak en medezeggenschap</w:t>
      </w:r>
      <w:r w:rsidR="008D4864" w:rsidRPr="00792CBA">
        <w:rPr>
          <w:rFonts w:cs="Arial"/>
          <w:sz w:val="20"/>
        </w:rPr>
        <w:t xml:space="preserve"> is verplicht op grond van ar</w:t>
      </w:r>
      <w:r w:rsidR="008D4864">
        <w:rPr>
          <w:rFonts w:cs="Arial"/>
          <w:sz w:val="20"/>
        </w:rPr>
        <w:t>tikel 2.10 van de wet in samenhang met artikel 2</w:t>
      </w:r>
      <w:r w:rsidR="004C61DA">
        <w:rPr>
          <w:rFonts w:cs="Arial"/>
          <w:sz w:val="20"/>
        </w:rPr>
        <w:t>.1.3, derde lid, van de Wmo 2015</w:t>
      </w:r>
      <w:r w:rsidR="008D4864" w:rsidRPr="00792CBA">
        <w:rPr>
          <w:rFonts w:cs="Arial"/>
          <w:sz w:val="20"/>
        </w:rPr>
        <w:t xml:space="preserve">. </w:t>
      </w:r>
      <w:r w:rsidR="008D4864">
        <w:rPr>
          <w:rFonts w:cs="Arial"/>
          <w:sz w:val="20"/>
        </w:rPr>
        <w:t>In artikel 2.10 (in de redacti</w:t>
      </w:r>
      <w:r w:rsidR="0089687A">
        <w:rPr>
          <w:rFonts w:cs="Arial"/>
          <w:sz w:val="20"/>
        </w:rPr>
        <w:t>e van de N</w:t>
      </w:r>
      <w:r w:rsidR="008D4864">
        <w:rPr>
          <w:rFonts w:cs="Arial"/>
          <w:sz w:val="20"/>
        </w:rPr>
        <w:t xml:space="preserve">ota van wijziging </w:t>
      </w:r>
      <w:r w:rsidR="004C61DA">
        <w:rPr>
          <w:rFonts w:cs="Arial"/>
          <w:sz w:val="20"/>
        </w:rPr>
        <w:t xml:space="preserve">op het wetsvoorstel Wmo 2015 </w:t>
      </w:r>
      <w:r w:rsidR="008D4864">
        <w:rPr>
          <w:rFonts w:cs="Arial"/>
          <w:sz w:val="20"/>
        </w:rPr>
        <w:t xml:space="preserve">van 12 maart 2014, </w:t>
      </w:r>
      <w:r w:rsidR="0089687A">
        <w:rPr>
          <w:rFonts w:cs="Arial"/>
          <w:sz w:val="20"/>
        </w:rPr>
        <w:t>kamerstukken II</w:t>
      </w:r>
      <w:r w:rsidR="008D4864">
        <w:rPr>
          <w:rFonts w:cs="Arial"/>
          <w:sz w:val="20"/>
        </w:rPr>
        <w:t xml:space="preserve"> 22841, nr. 35) worden de artikelen 2.1.3, derde lid, en 2.5.1 </w:t>
      </w:r>
      <w:r w:rsidR="0089687A">
        <w:rPr>
          <w:rFonts w:cs="Arial"/>
          <w:sz w:val="20"/>
        </w:rPr>
        <w:t>(</w:t>
      </w:r>
      <w:r w:rsidR="0089687A" w:rsidRPr="002F21F3">
        <w:rPr>
          <w:rFonts w:cs="Arial"/>
          <w:sz w:val="20"/>
        </w:rPr>
        <w:t>jaar</w:t>
      </w:r>
      <w:r w:rsidR="0089687A">
        <w:rPr>
          <w:rFonts w:cs="Arial"/>
          <w:sz w:val="20"/>
        </w:rPr>
        <w:t xml:space="preserve">lijks </w:t>
      </w:r>
      <w:proofErr w:type="spellStart"/>
      <w:r w:rsidR="0089687A">
        <w:rPr>
          <w:rFonts w:cs="Arial"/>
          <w:sz w:val="20"/>
        </w:rPr>
        <w:t>cliëntervaringsonderzoek</w:t>
      </w:r>
      <w:proofErr w:type="spellEnd"/>
      <w:r w:rsidR="0089687A">
        <w:rPr>
          <w:rFonts w:cs="Arial"/>
          <w:sz w:val="20"/>
        </w:rPr>
        <w:t xml:space="preserve">) </w:t>
      </w:r>
      <w:r w:rsidR="008D4864">
        <w:rPr>
          <w:rFonts w:cs="Arial"/>
          <w:sz w:val="20"/>
        </w:rPr>
        <w:t xml:space="preserve">van de </w:t>
      </w:r>
      <w:proofErr w:type="spellStart"/>
      <w:r w:rsidR="008D4864">
        <w:rPr>
          <w:rFonts w:cs="Arial"/>
          <w:sz w:val="20"/>
        </w:rPr>
        <w:t>Wmo</w:t>
      </w:r>
      <w:proofErr w:type="spellEnd"/>
      <w:r w:rsidR="008D4864">
        <w:rPr>
          <w:rFonts w:cs="Arial"/>
          <w:sz w:val="20"/>
        </w:rPr>
        <w:t xml:space="preserve"> 2015 van overeenkomstige toepassing verklaard. In</w:t>
      </w:r>
      <w:r w:rsidR="0089687A">
        <w:rPr>
          <w:rFonts w:cs="Arial"/>
          <w:sz w:val="20"/>
        </w:rPr>
        <w:t>gevolge</w:t>
      </w:r>
      <w:r w:rsidR="008D4864">
        <w:rPr>
          <w:rFonts w:cs="Arial"/>
          <w:sz w:val="20"/>
        </w:rPr>
        <w:t xml:space="preserve"> artikel 2.1.3, derde lid</w:t>
      </w:r>
      <w:r w:rsidR="0089687A">
        <w:rPr>
          <w:rFonts w:cs="Arial"/>
          <w:sz w:val="20"/>
        </w:rPr>
        <w:t xml:space="preserve">, van de Wmo 2015 dient bij </w:t>
      </w:r>
      <w:r w:rsidR="008D4864">
        <w:rPr>
          <w:rFonts w:cs="Arial"/>
          <w:sz w:val="20"/>
        </w:rPr>
        <w:t xml:space="preserve">verordening </w:t>
      </w:r>
      <w:r w:rsidR="0089687A">
        <w:rPr>
          <w:rFonts w:cs="Arial"/>
          <w:sz w:val="20"/>
        </w:rPr>
        <w:t>te worden</w:t>
      </w:r>
      <w:r w:rsidR="008D4864">
        <w:rPr>
          <w:rFonts w:cs="Arial"/>
          <w:sz w:val="20"/>
        </w:rPr>
        <w:t xml:space="preserve"> bepaald op welke wijze ingezetenen </w:t>
      </w:r>
      <w:r w:rsidR="0089687A">
        <w:rPr>
          <w:rFonts w:cs="Arial"/>
          <w:sz w:val="20"/>
        </w:rPr>
        <w:t>worden betrokken bij de uitvoeri</w:t>
      </w:r>
      <w:r w:rsidR="008D4864">
        <w:rPr>
          <w:rFonts w:cs="Arial"/>
          <w:sz w:val="20"/>
        </w:rPr>
        <w:t>ng v</w:t>
      </w:r>
      <w:r w:rsidR="0089687A">
        <w:rPr>
          <w:rFonts w:cs="Arial"/>
          <w:sz w:val="20"/>
        </w:rPr>
        <w:t>a</w:t>
      </w:r>
      <w:r w:rsidR="008D4864">
        <w:rPr>
          <w:rFonts w:cs="Arial"/>
          <w:sz w:val="20"/>
        </w:rPr>
        <w:t>n deze wet</w:t>
      </w:r>
      <w:r w:rsidR="0089687A">
        <w:rPr>
          <w:rFonts w:cs="Arial"/>
          <w:sz w:val="20"/>
        </w:rPr>
        <w:t>.</w:t>
      </w:r>
    </w:p>
    <w:p w:rsidR="00B2297A" w:rsidRDefault="0089687A" w:rsidP="008D4864">
      <w:pPr>
        <w:rPr>
          <w:rFonts w:cs="Arial"/>
          <w:sz w:val="20"/>
        </w:rPr>
      </w:pPr>
      <w:r w:rsidRPr="002F21F3">
        <w:rPr>
          <w:rFonts w:cs="Arial"/>
          <w:sz w:val="20"/>
        </w:rPr>
        <w:t>In het eerste lid is verwezen naar de krachtens artikel 150 van de Gemeentewet vastgestelde inspraakverordening. Op deze</w:t>
      </w:r>
      <w:r w:rsidR="004C61DA">
        <w:rPr>
          <w:rFonts w:cs="Arial"/>
          <w:sz w:val="20"/>
        </w:rPr>
        <w:t xml:space="preserve"> manier wordt gewaarborgd dat</w:t>
      </w:r>
      <w:r w:rsidRPr="002F21F3">
        <w:rPr>
          <w:rFonts w:cs="Arial"/>
          <w:sz w:val="20"/>
        </w:rPr>
        <w:t xml:space="preserve"> eenzelfde inspraakprocedure geldt voor het </w:t>
      </w:r>
      <w:r w:rsidR="004C61DA">
        <w:rPr>
          <w:rFonts w:cs="Arial"/>
          <w:sz w:val="20"/>
        </w:rPr>
        <w:t>jeugdhulp</w:t>
      </w:r>
      <w:r w:rsidRPr="002F21F3">
        <w:rPr>
          <w:rFonts w:cs="Arial"/>
          <w:sz w:val="20"/>
        </w:rPr>
        <w:t xml:space="preserve">beleid als op andere terreinen. De inspraak geldt voor alle ingezetenen. Dit is uitdrukkelijk de bedoeling van de wetgever, omdat iedereen op enig moment aangewezen kan raken op ondersteuning. </w:t>
      </w:r>
    </w:p>
    <w:p w:rsidR="008D4864" w:rsidRPr="00424E6F" w:rsidRDefault="0089687A" w:rsidP="008D4864">
      <w:pPr>
        <w:rPr>
          <w:rFonts w:cs="Arial"/>
          <w:sz w:val="20"/>
        </w:rPr>
      </w:pPr>
      <w:r w:rsidRPr="002F21F3">
        <w:rPr>
          <w:rFonts w:cs="Arial"/>
          <w:sz w:val="20"/>
        </w:rPr>
        <w:t>Met het vierde lid wordt het aan het college overgelaten om de exacte invulling van de medezeggenschap vorm te geven.</w:t>
      </w:r>
    </w:p>
    <w:p w:rsidR="00C40289" w:rsidRPr="0089687A" w:rsidRDefault="00C40289" w:rsidP="00C40289">
      <w:pPr>
        <w:rPr>
          <w:rFonts w:cs="Arial"/>
          <w:sz w:val="20"/>
        </w:rPr>
      </w:pPr>
    </w:p>
    <w:p w:rsidR="00C40289" w:rsidRPr="00CE7A74" w:rsidRDefault="008A4F3E" w:rsidP="00C40289">
      <w:pPr>
        <w:pStyle w:val="Kop4"/>
        <w:rPr>
          <w:rFonts w:cs="Arial"/>
          <w:i/>
          <w:sz w:val="20"/>
        </w:rPr>
      </w:pPr>
      <w:r>
        <w:rPr>
          <w:rFonts w:cs="Arial"/>
          <w:b w:val="0"/>
          <w:sz w:val="20"/>
        </w:rPr>
        <w:t>[</w:t>
      </w:r>
      <w:r w:rsidR="00C40289" w:rsidRPr="00CE7A74">
        <w:rPr>
          <w:rFonts w:cs="Arial"/>
          <w:i/>
          <w:sz w:val="20"/>
        </w:rPr>
        <w:t>Artikel 16</w:t>
      </w:r>
      <w:r w:rsidR="002F5A35" w:rsidRPr="00CE7A74">
        <w:rPr>
          <w:rFonts w:cs="Arial"/>
          <w:i/>
          <w:sz w:val="20"/>
        </w:rPr>
        <w:t>.</w:t>
      </w:r>
      <w:r w:rsidR="00C40289" w:rsidRPr="00CE7A74">
        <w:rPr>
          <w:rFonts w:cs="Arial"/>
          <w:i/>
          <w:sz w:val="20"/>
        </w:rPr>
        <w:t xml:space="preserve"> Evaluatie</w:t>
      </w:r>
    </w:p>
    <w:p w:rsidR="00C40289" w:rsidRPr="00CE7A74" w:rsidRDefault="00C40289" w:rsidP="00C40289">
      <w:pPr>
        <w:rPr>
          <w:rFonts w:cs="Arial"/>
          <w:i/>
          <w:sz w:val="20"/>
        </w:rPr>
      </w:pPr>
      <w:r w:rsidRPr="00CE7A74">
        <w:rPr>
          <w:rFonts w:cs="Arial"/>
          <w:i/>
          <w:sz w:val="20"/>
        </w:rPr>
        <w:t xml:space="preserve">Deze evaluatie is niet hetzelfde als de evaluatie die op centraal niveau zal plaatsvinden, maar kan wel de daarin verzamelde gegevens benutten. </w:t>
      </w:r>
    </w:p>
    <w:p w:rsidR="00C40289" w:rsidRPr="002B1D08" w:rsidRDefault="00C40289" w:rsidP="006D57EC">
      <w:pPr>
        <w:rPr>
          <w:rFonts w:cs="Arial"/>
          <w:i/>
          <w:sz w:val="20"/>
        </w:rPr>
      </w:pPr>
      <w:r w:rsidRPr="00CE7A74">
        <w:rPr>
          <w:rFonts w:cs="Arial"/>
          <w:i/>
          <w:sz w:val="20"/>
        </w:rPr>
        <w:t>Na aanvaarding van het amendement Bergkamp (</w:t>
      </w:r>
      <w:r w:rsidR="008A4F3E" w:rsidRPr="00CE7A74">
        <w:rPr>
          <w:rFonts w:cs="Arial"/>
          <w:i/>
          <w:sz w:val="20"/>
        </w:rPr>
        <w:t xml:space="preserve">Kamerstukken II 2013/14 </w:t>
      </w:r>
      <w:r w:rsidRPr="00CE7A74">
        <w:rPr>
          <w:rFonts w:cs="Arial"/>
          <w:i/>
          <w:sz w:val="20"/>
        </w:rPr>
        <w:t>33</w:t>
      </w:r>
      <w:r w:rsidR="008A4F3E" w:rsidRPr="00CE7A74">
        <w:rPr>
          <w:rFonts w:cs="Arial"/>
          <w:i/>
          <w:sz w:val="20"/>
        </w:rPr>
        <w:t xml:space="preserve"> </w:t>
      </w:r>
      <w:r w:rsidRPr="00CE7A74">
        <w:rPr>
          <w:rFonts w:cs="Arial"/>
          <w:i/>
          <w:sz w:val="20"/>
        </w:rPr>
        <w:t>684, nr. 30) is in artikel 12.2 van de wet opgenomen dat binnen drie jaar na de inwerkingtreding een evaluatie moet plaatsvinden over de doeltreffendheid en de effecten van deze wet in de praktijk.</w:t>
      </w:r>
      <w:r w:rsidR="008A4F3E">
        <w:rPr>
          <w:rFonts w:cs="Arial"/>
          <w:sz w:val="20"/>
        </w:rPr>
        <w:t>]</w:t>
      </w:r>
      <w:r w:rsidRPr="002B1D08">
        <w:rPr>
          <w:rFonts w:cs="Arial"/>
          <w:sz w:val="20"/>
        </w:rPr>
        <w:t xml:space="preserve"> </w:t>
      </w:r>
    </w:p>
    <w:p w:rsidR="00055D11" w:rsidRPr="002B1D08" w:rsidRDefault="00055D11" w:rsidP="00993C35">
      <w:pPr>
        <w:rPr>
          <w:rFonts w:cs="Arial"/>
          <w:sz w:val="20"/>
        </w:rPr>
      </w:pPr>
    </w:p>
    <w:sectPr w:rsidR="00055D11" w:rsidRPr="002B1D08" w:rsidSect="00E34EB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F3C" w:rsidRDefault="00EF0F3C" w:rsidP="00F05067">
      <w:r>
        <w:separator/>
      </w:r>
    </w:p>
  </w:endnote>
  <w:endnote w:type="continuationSeparator" w:id="0">
    <w:p w:rsidR="00EF0F3C" w:rsidRDefault="00EF0F3C" w:rsidP="00F050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HDEH J+ Univer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MT">
    <w:charset w:val="00"/>
    <w:family w:val="swiss"/>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414" w:rsidRDefault="00545414" w:rsidP="00104FC9">
    <w:pPr>
      <w:pStyle w:val="Voettekst"/>
      <w:tabs>
        <w:tab w:val="clear" w:pos="4536"/>
      </w:tabs>
    </w:pPr>
    <w:r w:rsidRPr="002A4326">
      <w:rPr>
        <w:sz w:val="20"/>
      </w:rPr>
      <w:tab/>
    </w:r>
    <w:r w:rsidR="00736969" w:rsidRPr="002A4326">
      <w:rPr>
        <w:sz w:val="20"/>
      </w:rPr>
      <w:fldChar w:fldCharType="begin"/>
    </w:r>
    <w:r w:rsidRPr="002A4326">
      <w:rPr>
        <w:sz w:val="20"/>
      </w:rPr>
      <w:instrText xml:space="preserve"> PAGE   \* MERGEFORMAT </w:instrText>
    </w:r>
    <w:r w:rsidR="00736969" w:rsidRPr="002A4326">
      <w:rPr>
        <w:sz w:val="20"/>
      </w:rPr>
      <w:fldChar w:fldCharType="separate"/>
    </w:r>
    <w:r w:rsidR="009C3290">
      <w:rPr>
        <w:noProof/>
        <w:sz w:val="20"/>
      </w:rPr>
      <w:t>15</w:t>
    </w:r>
    <w:r w:rsidR="00736969" w:rsidRPr="002A4326">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F3C" w:rsidRDefault="00EF0F3C" w:rsidP="00F05067">
      <w:r>
        <w:separator/>
      </w:r>
    </w:p>
  </w:footnote>
  <w:footnote w:type="continuationSeparator" w:id="0">
    <w:p w:rsidR="00EF0F3C" w:rsidRDefault="00EF0F3C" w:rsidP="00F05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0172"/>
      <w:docPartObj>
        <w:docPartGallery w:val="Watermarks"/>
        <w:docPartUnique/>
      </w:docPartObj>
    </w:sdtPr>
    <w:sdtContent>
      <w:p w:rsidR="00545414" w:rsidRDefault="00736969">
        <w:pPr>
          <w:pStyle w:val="Koptekst"/>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08A9B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2564D11"/>
    <w:multiLevelType w:val="hybridMultilevel"/>
    <w:tmpl w:val="BDB679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2B57689"/>
    <w:multiLevelType w:val="hybridMultilevel"/>
    <w:tmpl w:val="2BA4BD1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05292688"/>
    <w:multiLevelType w:val="hybridMultilevel"/>
    <w:tmpl w:val="FCF83F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064F2E51"/>
    <w:multiLevelType w:val="hybridMultilevel"/>
    <w:tmpl w:val="4BB600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08FA21DD"/>
    <w:multiLevelType w:val="hybridMultilevel"/>
    <w:tmpl w:val="C2FA858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0ABB603F"/>
    <w:multiLevelType w:val="hybridMultilevel"/>
    <w:tmpl w:val="81EE0ED6"/>
    <w:lvl w:ilvl="0" w:tplc="2C7CDB8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1005C9E"/>
    <w:multiLevelType w:val="hybridMultilevel"/>
    <w:tmpl w:val="DDC0A0F0"/>
    <w:lvl w:ilvl="0" w:tplc="FB742626">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13815FC9"/>
    <w:multiLevelType w:val="hybridMultilevel"/>
    <w:tmpl w:val="C7884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14077937"/>
    <w:multiLevelType w:val="hybridMultilevel"/>
    <w:tmpl w:val="81C6EBC0"/>
    <w:lvl w:ilvl="0" w:tplc="0C78B2F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19D65553"/>
    <w:multiLevelType w:val="hybridMultilevel"/>
    <w:tmpl w:val="15C0E8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1E513B56"/>
    <w:multiLevelType w:val="multilevel"/>
    <w:tmpl w:val="485415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7B572E"/>
    <w:multiLevelType w:val="hybridMultilevel"/>
    <w:tmpl w:val="0818C458"/>
    <w:lvl w:ilvl="0" w:tplc="489ACE2C">
      <w:start w:val="6"/>
      <w:numFmt w:val="bullet"/>
      <w:lvlText w:val="-"/>
      <w:lvlJc w:val="left"/>
      <w:pPr>
        <w:ind w:left="720" w:hanging="360"/>
      </w:pPr>
      <w:rPr>
        <w:rFonts w:ascii="Arial" w:eastAsia="Verdan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F7729DF"/>
    <w:multiLevelType w:val="hybridMultilevel"/>
    <w:tmpl w:val="32706F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31C71ED"/>
    <w:multiLevelType w:val="multilevel"/>
    <w:tmpl w:val="00306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6866464"/>
    <w:multiLevelType w:val="hybridMultilevel"/>
    <w:tmpl w:val="4A84372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7993026"/>
    <w:multiLevelType w:val="multilevel"/>
    <w:tmpl w:val="B13837BA"/>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4">
    <w:nsid w:val="3C0E2E3C"/>
    <w:multiLevelType w:val="hybridMultilevel"/>
    <w:tmpl w:val="5E4E70BA"/>
    <w:lvl w:ilvl="0" w:tplc="CEE6ED0A">
      <w:start w:val="5"/>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C3B6C9D"/>
    <w:multiLevelType w:val="hybridMultilevel"/>
    <w:tmpl w:val="197885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nsid w:val="3E84080D"/>
    <w:multiLevelType w:val="hybridMultilevel"/>
    <w:tmpl w:val="6C2A2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B61F54"/>
    <w:multiLevelType w:val="hybridMultilevel"/>
    <w:tmpl w:val="39E2FC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44A94FA0"/>
    <w:multiLevelType w:val="hybridMultilevel"/>
    <w:tmpl w:val="FC641BA4"/>
    <w:lvl w:ilvl="0" w:tplc="2C0048BE">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C6E5D43"/>
    <w:multiLevelType w:val="hybridMultilevel"/>
    <w:tmpl w:val="6ED0869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CC03373"/>
    <w:multiLevelType w:val="multilevel"/>
    <w:tmpl w:val="0CE6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C115A7"/>
    <w:multiLevelType w:val="hybridMultilevel"/>
    <w:tmpl w:val="8C982D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EEC72E1"/>
    <w:multiLevelType w:val="multilevel"/>
    <w:tmpl w:val="04130023"/>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Kop5"/>
      <w:lvlText w:val="%5)"/>
      <w:lvlJc w:val="left"/>
      <w:pPr>
        <w:tabs>
          <w:tab w:val="num" w:pos="1008"/>
        </w:tabs>
        <w:ind w:left="1008" w:hanging="432"/>
      </w:pPr>
    </w:lvl>
    <w:lvl w:ilvl="5">
      <w:start w:val="1"/>
      <w:numFmt w:val="lowerLetter"/>
      <w:pStyle w:val="Kop6"/>
      <w:lvlText w:val="%6)"/>
      <w:lvlJc w:val="left"/>
      <w:pPr>
        <w:tabs>
          <w:tab w:val="num" w:pos="1152"/>
        </w:tabs>
        <w:ind w:left="1152" w:hanging="432"/>
      </w:pPr>
    </w:lvl>
    <w:lvl w:ilvl="6">
      <w:start w:val="1"/>
      <w:numFmt w:val="lowerRoman"/>
      <w:pStyle w:val="Kop7"/>
      <w:lvlText w:val="%7)"/>
      <w:lvlJc w:val="right"/>
      <w:pPr>
        <w:tabs>
          <w:tab w:val="num" w:pos="1296"/>
        </w:tabs>
        <w:ind w:left="1296" w:hanging="288"/>
      </w:pPr>
    </w:lvl>
    <w:lvl w:ilvl="7">
      <w:start w:val="1"/>
      <w:numFmt w:val="lowerLetter"/>
      <w:pStyle w:val="Kop8"/>
      <w:lvlText w:val="%8."/>
      <w:lvlJc w:val="left"/>
      <w:pPr>
        <w:tabs>
          <w:tab w:val="num" w:pos="1440"/>
        </w:tabs>
        <w:ind w:left="1440" w:hanging="432"/>
      </w:pPr>
    </w:lvl>
    <w:lvl w:ilvl="8">
      <w:start w:val="1"/>
      <w:numFmt w:val="lowerRoman"/>
      <w:pStyle w:val="Kop9"/>
      <w:lvlText w:val="%9."/>
      <w:lvlJc w:val="right"/>
      <w:pPr>
        <w:tabs>
          <w:tab w:val="num" w:pos="1584"/>
        </w:tabs>
        <w:ind w:left="1584" w:hanging="144"/>
      </w:pPr>
    </w:lvl>
  </w:abstractNum>
  <w:abstractNum w:abstractNumId="33">
    <w:nsid w:val="4F287044"/>
    <w:multiLevelType w:val="hybridMultilevel"/>
    <w:tmpl w:val="2B6889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558E5ECA"/>
    <w:multiLevelType w:val="hybridMultilevel"/>
    <w:tmpl w:val="681EC8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7243875"/>
    <w:multiLevelType w:val="hybridMultilevel"/>
    <w:tmpl w:val="59E87EC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nsid w:val="5A0947AA"/>
    <w:multiLevelType w:val="hybridMultilevel"/>
    <w:tmpl w:val="59FC8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A913BA0"/>
    <w:multiLevelType w:val="hybridMultilevel"/>
    <w:tmpl w:val="F8709A08"/>
    <w:lvl w:ilvl="0" w:tplc="7FD21F02">
      <w:start w:val="5"/>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CDB1113"/>
    <w:multiLevelType w:val="multilevel"/>
    <w:tmpl w:val="6FE2A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DD049C8"/>
    <w:multiLevelType w:val="hybridMultilevel"/>
    <w:tmpl w:val="92FA202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5ECF7B87"/>
    <w:multiLevelType w:val="hybridMultilevel"/>
    <w:tmpl w:val="D55CA638"/>
    <w:lvl w:ilvl="0" w:tplc="FDB24BA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5EE6648A"/>
    <w:multiLevelType w:val="hybridMultilevel"/>
    <w:tmpl w:val="87C61768"/>
    <w:lvl w:ilvl="0" w:tplc="3E860380">
      <w:start w:val="5"/>
      <w:numFmt w:val="bullet"/>
      <w:lvlText w:val="-"/>
      <w:lvlJc w:val="left"/>
      <w:pPr>
        <w:ind w:left="720" w:hanging="360"/>
      </w:pPr>
      <w:rPr>
        <w:rFonts w:ascii="Arial" w:eastAsia="Times New Roman" w:hAnsi="Aria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3550783"/>
    <w:multiLevelType w:val="hybridMultilevel"/>
    <w:tmpl w:val="AFEA4A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7144172"/>
    <w:multiLevelType w:val="singleLevel"/>
    <w:tmpl w:val="E0D254F2"/>
    <w:lvl w:ilvl="0">
      <w:start w:val="1"/>
      <w:numFmt w:val="decimal"/>
      <w:lvlText w:val="%1."/>
      <w:lvlJc w:val="left"/>
      <w:pPr>
        <w:tabs>
          <w:tab w:val="num" w:pos="1066"/>
        </w:tabs>
        <w:ind w:left="1066" w:hanging="360"/>
      </w:pPr>
      <w:rPr>
        <w:rFonts w:hint="default"/>
      </w:rPr>
    </w:lvl>
  </w:abstractNum>
  <w:abstractNum w:abstractNumId="44">
    <w:nsid w:val="6A9C41EB"/>
    <w:multiLevelType w:val="hybridMultilevel"/>
    <w:tmpl w:val="3FAC3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AC14647"/>
    <w:multiLevelType w:val="hybridMultilevel"/>
    <w:tmpl w:val="AF78FA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CE4A01"/>
    <w:multiLevelType w:val="hybridMultilevel"/>
    <w:tmpl w:val="B866A21C"/>
    <w:lvl w:ilvl="0" w:tplc="0810B49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10A6F26"/>
    <w:multiLevelType w:val="hybridMultilevel"/>
    <w:tmpl w:val="DF6A7C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73B12187"/>
    <w:multiLevelType w:val="hybridMultilevel"/>
    <w:tmpl w:val="E690DE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1B77A9"/>
    <w:multiLevelType w:val="hybridMultilevel"/>
    <w:tmpl w:val="C02261E2"/>
    <w:lvl w:ilvl="0" w:tplc="94A627AE">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nsid w:val="74886961"/>
    <w:multiLevelType w:val="hybridMultilevel"/>
    <w:tmpl w:val="F31ABE14"/>
    <w:lvl w:ilvl="0" w:tplc="306AAFE8">
      <w:start w:val="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5405D1F"/>
    <w:multiLevelType w:val="hybridMultilevel"/>
    <w:tmpl w:val="9B6AB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nsid w:val="776D646D"/>
    <w:multiLevelType w:val="hybridMultilevel"/>
    <w:tmpl w:val="9B6AB0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nsid w:val="7857625C"/>
    <w:multiLevelType w:val="hybridMultilevel"/>
    <w:tmpl w:val="FDB82E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nsid w:val="797B240A"/>
    <w:multiLevelType w:val="hybridMultilevel"/>
    <w:tmpl w:val="444228A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E8754AE"/>
    <w:multiLevelType w:val="hybridMultilevel"/>
    <w:tmpl w:val="4DD208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FB461AF"/>
    <w:multiLevelType w:val="hybridMultilevel"/>
    <w:tmpl w:val="972E233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3"/>
  </w:num>
  <w:num w:numId="2">
    <w:abstractNumId w:val="35"/>
  </w:num>
  <w:num w:numId="3">
    <w:abstractNumId w:val="8"/>
  </w:num>
  <w:num w:numId="4">
    <w:abstractNumId w:val="54"/>
  </w:num>
  <w:num w:numId="5">
    <w:abstractNumId w:val="25"/>
  </w:num>
  <w:num w:numId="6">
    <w:abstractNumId w:val="17"/>
  </w:num>
  <w:num w:numId="7">
    <w:abstractNumId w:val="23"/>
  </w:num>
  <w:num w:numId="8">
    <w:abstractNumId w:val="23"/>
    <w:lvlOverride w:ilvl="0">
      <w:startOverride w:val="1"/>
    </w:lvlOverride>
  </w:num>
  <w:num w:numId="9">
    <w:abstractNumId w:val="43"/>
  </w:num>
  <w:num w:numId="10">
    <w:abstractNumId w:val="32"/>
  </w:num>
  <w:num w:numId="11">
    <w:abstractNumId w:val="0"/>
  </w:num>
  <w:num w:numId="12">
    <w:abstractNumId w:val="26"/>
  </w:num>
  <w:num w:numId="13">
    <w:abstractNumId w:val="36"/>
  </w:num>
  <w:num w:numId="14">
    <w:abstractNumId w:val="45"/>
  </w:num>
  <w:num w:numId="15">
    <w:abstractNumId w:val="48"/>
  </w:num>
  <w:num w:numId="16">
    <w:abstractNumId w:val="46"/>
  </w:num>
  <w:num w:numId="17">
    <w:abstractNumId w:val="40"/>
  </w:num>
  <w:num w:numId="18">
    <w:abstractNumId w:val="33"/>
  </w:num>
  <w:num w:numId="19">
    <w:abstractNumId w:val="28"/>
  </w:num>
  <w:num w:numId="20">
    <w:abstractNumId w:val="49"/>
  </w:num>
  <w:num w:numId="21">
    <w:abstractNumId w:val="27"/>
  </w:num>
  <w:num w:numId="22">
    <w:abstractNumId w:val="52"/>
  </w:num>
  <w:num w:numId="23">
    <w:abstractNumId w:val="12"/>
  </w:num>
  <w:num w:numId="24">
    <w:abstractNumId w:val="37"/>
  </w:num>
  <w:num w:numId="25">
    <w:abstractNumId w:val="41"/>
  </w:num>
  <w:num w:numId="26">
    <w:abstractNumId w:val="24"/>
  </w:num>
  <w:num w:numId="27">
    <w:abstractNumId w:val="9"/>
  </w:num>
  <w:num w:numId="28">
    <w:abstractNumId w:val="55"/>
  </w:num>
  <w:num w:numId="29">
    <w:abstractNumId w:val="51"/>
  </w:num>
  <w:num w:numId="30">
    <w:abstractNumId w:val="50"/>
  </w:num>
  <w:num w:numId="31">
    <w:abstractNumId w:val="44"/>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42"/>
  </w:num>
  <w:num w:numId="40">
    <w:abstractNumId w:val="11"/>
  </w:num>
  <w:num w:numId="41">
    <w:abstractNumId w:val="22"/>
  </w:num>
  <w:num w:numId="42">
    <w:abstractNumId w:val="39"/>
  </w:num>
  <w:num w:numId="43">
    <w:abstractNumId w:val="38"/>
  </w:num>
  <w:num w:numId="44">
    <w:abstractNumId w:val="30"/>
  </w:num>
  <w:num w:numId="45">
    <w:abstractNumId w:val="14"/>
  </w:num>
  <w:num w:numId="46">
    <w:abstractNumId w:val="31"/>
  </w:num>
  <w:num w:numId="47">
    <w:abstractNumId w:val="21"/>
  </w:num>
  <w:num w:numId="48">
    <w:abstractNumId w:val="56"/>
  </w:num>
  <w:num w:numId="49">
    <w:abstractNumId w:val="19"/>
  </w:num>
  <w:num w:numId="50">
    <w:abstractNumId w:val="20"/>
  </w:num>
  <w:num w:numId="51">
    <w:abstractNumId w:val="5"/>
  </w:num>
  <w:num w:numId="52">
    <w:abstractNumId w:val="29"/>
  </w:num>
  <w:num w:numId="53">
    <w:abstractNumId w:val="18"/>
  </w:num>
  <w:num w:numId="54">
    <w:abstractNumId w:val="15"/>
  </w:num>
  <w:num w:numId="55">
    <w:abstractNumId w:val="13"/>
  </w:num>
  <w:num w:numId="56">
    <w:abstractNumId w:val="16"/>
  </w:num>
  <w:num w:numId="57">
    <w:abstractNumId w:val="10"/>
  </w:num>
  <w:num w:numId="58">
    <w:abstractNumId w:val="34"/>
  </w:num>
  <w:num w:numId="59">
    <w:abstractNumId w:val="4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05067"/>
    <w:rsid w:val="00006867"/>
    <w:rsid w:val="00007FB6"/>
    <w:rsid w:val="000147BF"/>
    <w:rsid w:val="00027DB5"/>
    <w:rsid w:val="000303CD"/>
    <w:rsid w:val="000327D7"/>
    <w:rsid w:val="00032D4D"/>
    <w:rsid w:val="00034722"/>
    <w:rsid w:val="00034764"/>
    <w:rsid w:val="00041D94"/>
    <w:rsid w:val="0004607F"/>
    <w:rsid w:val="00047E7A"/>
    <w:rsid w:val="00050A45"/>
    <w:rsid w:val="00053DF9"/>
    <w:rsid w:val="00054153"/>
    <w:rsid w:val="00055789"/>
    <w:rsid w:val="00055D11"/>
    <w:rsid w:val="000611B9"/>
    <w:rsid w:val="000662EF"/>
    <w:rsid w:val="00066678"/>
    <w:rsid w:val="000702E8"/>
    <w:rsid w:val="00071CAB"/>
    <w:rsid w:val="00076F5E"/>
    <w:rsid w:val="0007758E"/>
    <w:rsid w:val="00080FB5"/>
    <w:rsid w:val="00087B07"/>
    <w:rsid w:val="00091853"/>
    <w:rsid w:val="00095073"/>
    <w:rsid w:val="000960BD"/>
    <w:rsid w:val="0009769B"/>
    <w:rsid w:val="000A7C42"/>
    <w:rsid w:val="000B3F08"/>
    <w:rsid w:val="000B5B9C"/>
    <w:rsid w:val="000B6310"/>
    <w:rsid w:val="000C1BC8"/>
    <w:rsid w:val="000C3F9F"/>
    <w:rsid w:val="000C744F"/>
    <w:rsid w:val="000D4CE5"/>
    <w:rsid w:val="000E04B1"/>
    <w:rsid w:val="000E7856"/>
    <w:rsid w:val="000F4184"/>
    <w:rsid w:val="000F50B4"/>
    <w:rsid w:val="0010039C"/>
    <w:rsid w:val="00101BFC"/>
    <w:rsid w:val="00104FC9"/>
    <w:rsid w:val="001060AF"/>
    <w:rsid w:val="00107553"/>
    <w:rsid w:val="00111302"/>
    <w:rsid w:val="001146DD"/>
    <w:rsid w:val="00114E93"/>
    <w:rsid w:val="0011511D"/>
    <w:rsid w:val="0011545A"/>
    <w:rsid w:val="00123EC6"/>
    <w:rsid w:val="00126B38"/>
    <w:rsid w:val="0013188E"/>
    <w:rsid w:val="001368DA"/>
    <w:rsid w:val="00150F71"/>
    <w:rsid w:val="00153BD3"/>
    <w:rsid w:val="00153E72"/>
    <w:rsid w:val="0015544E"/>
    <w:rsid w:val="001614CA"/>
    <w:rsid w:val="0016303E"/>
    <w:rsid w:val="00164301"/>
    <w:rsid w:val="001643BA"/>
    <w:rsid w:val="00166B5C"/>
    <w:rsid w:val="00167C8A"/>
    <w:rsid w:val="001770E8"/>
    <w:rsid w:val="00185D49"/>
    <w:rsid w:val="00193F52"/>
    <w:rsid w:val="001944A4"/>
    <w:rsid w:val="0019460B"/>
    <w:rsid w:val="0019582E"/>
    <w:rsid w:val="00195B0E"/>
    <w:rsid w:val="0019664D"/>
    <w:rsid w:val="001A516C"/>
    <w:rsid w:val="001B1DA1"/>
    <w:rsid w:val="001B6762"/>
    <w:rsid w:val="001B7412"/>
    <w:rsid w:val="001B7465"/>
    <w:rsid w:val="001C3747"/>
    <w:rsid w:val="001C6BCC"/>
    <w:rsid w:val="001C7D17"/>
    <w:rsid w:val="001D363F"/>
    <w:rsid w:val="001E05FF"/>
    <w:rsid w:val="001E5AE2"/>
    <w:rsid w:val="001F7DE0"/>
    <w:rsid w:val="00200225"/>
    <w:rsid w:val="00204022"/>
    <w:rsid w:val="002179F5"/>
    <w:rsid w:val="00222647"/>
    <w:rsid w:val="00223900"/>
    <w:rsid w:val="00226225"/>
    <w:rsid w:val="002266F1"/>
    <w:rsid w:val="00230AC0"/>
    <w:rsid w:val="00237484"/>
    <w:rsid w:val="0024141E"/>
    <w:rsid w:val="002417C1"/>
    <w:rsid w:val="00242956"/>
    <w:rsid w:val="00243E87"/>
    <w:rsid w:val="00261388"/>
    <w:rsid w:val="00263CEF"/>
    <w:rsid w:val="00270A55"/>
    <w:rsid w:val="0027466C"/>
    <w:rsid w:val="00277C39"/>
    <w:rsid w:val="002812AA"/>
    <w:rsid w:val="00282844"/>
    <w:rsid w:val="00284CFF"/>
    <w:rsid w:val="00286502"/>
    <w:rsid w:val="00293877"/>
    <w:rsid w:val="002A6FE5"/>
    <w:rsid w:val="002B0CC1"/>
    <w:rsid w:val="002B0F8B"/>
    <w:rsid w:val="002B18B9"/>
    <w:rsid w:val="002B1D08"/>
    <w:rsid w:val="002B212E"/>
    <w:rsid w:val="002B241E"/>
    <w:rsid w:val="002B6110"/>
    <w:rsid w:val="002B76AF"/>
    <w:rsid w:val="002C009C"/>
    <w:rsid w:val="002C3F60"/>
    <w:rsid w:val="002C5CF1"/>
    <w:rsid w:val="002C5E12"/>
    <w:rsid w:val="002D438C"/>
    <w:rsid w:val="002D7FFC"/>
    <w:rsid w:val="002E2074"/>
    <w:rsid w:val="002E6AA7"/>
    <w:rsid w:val="002F581C"/>
    <w:rsid w:val="002F5A35"/>
    <w:rsid w:val="003014D3"/>
    <w:rsid w:val="0030628B"/>
    <w:rsid w:val="00310AD7"/>
    <w:rsid w:val="003119E3"/>
    <w:rsid w:val="0031204F"/>
    <w:rsid w:val="00312E2E"/>
    <w:rsid w:val="00316ACF"/>
    <w:rsid w:val="00322FD9"/>
    <w:rsid w:val="0032519D"/>
    <w:rsid w:val="00334956"/>
    <w:rsid w:val="00337435"/>
    <w:rsid w:val="00337EE1"/>
    <w:rsid w:val="00344E31"/>
    <w:rsid w:val="00346C76"/>
    <w:rsid w:val="00347011"/>
    <w:rsid w:val="00350EB7"/>
    <w:rsid w:val="003515E2"/>
    <w:rsid w:val="00356828"/>
    <w:rsid w:val="003624C1"/>
    <w:rsid w:val="00370791"/>
    <w:rsid w:val="00371CBF"/>
    <w:rsid w:val="00371D72"/>
    <w:rsid w:val="003777D1"/>
    <w:rsid w:val="00377DD0"/>
    <w:rsid w:val="00383A18"/>
    <w:rsid w:val="0038549A"/>
    <w:rsid w:val="0038608F"/>
    <w:rsid w:val="00392780"/>
    <w:rsid w:val="00394A79"/>
    <w:rsid w:val="003A528C"/>
    <w:rsid w:val="003A689A"/>
    <w:rsid w:val="003B63F4"/>
    <w:rsid w:val="003B68DB"/>
    <w:rsid w:val="003C0275"/>
    <w:rsid w:val="003C1C6F"/>
    <w:rsid w:val="003C27DB"/>
    <w:rsid w:val="003D0F6C"/>
    <w:rsid w:val="003E01A7"/>
    <w:rsid w:val="003E0FA0"/>
    <w:rsid w:val="003E12E3"/>
    <w:rsid w:val="003E3C94"/>
    <w:rsid w:val="003E57A2"/>
    <w:rsid w:val="003F0FC3"/>
    <w:rsid w:val="003F2F08"/>
    <w:rsid w:val="003F5FBB"/>
    <w:rsid w:val="00402518"/>
    <w:rsid w:val="00407EFF"/>
    <w:rsid w:val="004134CC"/>
    <w:rsid w:val="00415133"/>
    <w:rsid w:val="00415747"/>
    <w:rsid w:val="00415D82"/>
    <w:rsid w:val="00420192"/>
    <w:rsid w:val="00420450"/>
    <w:rsid w:val="004236D2"/>
    <w:rsid w:val="00424E6F"/>
    <w:rsid w:val="00430061"/>
    <w:rsid w:val="00436FC5"/>
    <w:rsid w:val="00453FA4"/>
    <w:rsid w:val="004560A8"/>
    <w:rsid w:val="00456644"/>
    <w:rsid w:val="004631B3"/>
    <w:rsid w:val="00464786"/>
    <w:rsid w:val="00473F20"/>
    <w:rsid w:val="00486DFE"/>
    <w:rsid w:val="00490450"/>
    <w:rsid w:val="00496662"/>
    <w:rsid w:val="004A4175"/>
    <w:rsid w:val="004A59F6"/>
    <w:rsid w:val="004B331D"/>
    <w:rsid w:val="004B5FDD"/>
    <w:rsid w:val="004C0363"/>
    <w:rsid w:val="004C0A55"/>
    <w:rsid w:val="004C61DA"/>
    <w:rsid w:val="004D1E72"/>
    <w:rsid w:val="004D5A45"/>
    <w:rsid w:val="004E6D60"/>
    <w:rsid w:val="004E7327"/>
    <w:rsid w:val="004F0657"/>
    <w:rsid w:val="004F3FE4"/>
    <w:rsid w:val="004F7F8F"/>
    <w:rsid w:val="005005B8"/>
    <w:rsid w:val="00507D5E"/>
    <w:rsid w:val="00507F19"/>
    <w:rsid w:val="00507FFE"/>
    <w:rsid w:val="00510D95"/>
    <w:rsid w:val="00514545"/>
    <w:rsid w:val="00514F5E"/>
    <w:rsid w:val="0051569A"/>
    <w:rsid w:val="00521DFF"/>
    <w:rsid w:val="00522CB9"/>
    <w:rsid w:val="0052322F"/>
    <w:rsid w:val="00523491"/>
    <w:rsid w:val="0053019A"/>
    <w:rsid w:val="005313BB"/>
    <w:rsid w:val="00531DF2"/>
    <w:rsid w:val="00532C6C"/>
    <w:rsid w:val="0053450E"/>
    <w:rsid w:val="00535026"/>
    <w:rsid w:val="0053561F"/>
    <w:rsid w:val="005370D6"/>
    <w:rsid w:val="00543D3B"/>
    <w:rsid w:val="00545414"/>
    <w:rsid w:val="005579F4"/>
    <w:rsid w:val="00566F63"/>
    <w:rsid w:val="00567BC1"/>
    <w:rsid w:val="00570E87"/>
    <w:rsid w:val="0057310B"/>
    <w:rsid w:val="00575A6D"/>
    <w:rsid w:val="00576E9A"/>
    <w:rsid w:val="00580282"/>
    <w:rsid w:val="005809B6"/>
    <w:rsid w:val="0058133E"/>
    <w:rsid w:val="0058302E"/>
    <w:rsid w:val="005867A9"/>
    <w:rsid w:val="00596751"/>
    <w:rsid w:val="005A2186"/>
    <w:rsid w:val="005A221B"/>
    <w:rsid w:val="005A6397"/>
    <w:rsid w:val="005A64E2"/>
    <w:rsid w:val="005B0C29"/>
    <w:rsid w:val="005B22EF"/>
    <w:rsid w:val="005B40EA"/>
    <w:rsid w:val="005B561D"/>
    <w:rsid w:val="005D284C"/>
    <w:rsid w:val="005D3B57"/>
    <w:rsid w:val="005D4C13"/>
    <w:rsid w:val="005D5D09"/>
    <w:rsid w:val="005D5EE1"/>
    <w:rsid w:val="005D69F4"/>
    <w:rsid w:val="005E6B28"/>
    <w:rsid w:val="005F0DF5"/>
    <w:rsid w:val="005F6ACC"/>
    <w:rsid w:val="00601C24"/>
    <w:rsid w:val="0060203A"/>
    <w:rsid w:val="00604175"/>
    <w:rsid w:val="006102E4"/>
    <w:rsid w:val="006118E1"/>
    <w:rsid w:val="00612B18"/>
    <w:rsid w:val="00615C3D"/>
    <w:rsid w:val="00616AD0"/>
    <w:rsid w:val="0061753A"/>
    <w:rsid w:val="00620D4E"/>
    <w:rsid w:val="00621877"/>
    <w:rsid w:val="00624E09"/>
    <w:rsid w:val="00626B0A"/>
    <w:rsid w:val="0063024B"/>
    <w:rsid w:val="006306C3"/>
    <w:rsid w:val="00631680"/>
    <w:rsid w:val="00633573"/>
    <w:rsid w:val="00635432"/>
    <w:rsid w:val="006361FE"/>
    <w:rsid w:val="006368C7"/>
    <w:rsid w:val="006414BA"/>
    <w:rsid w:val="006538AF"/>
    <w:rsid w:val="00653CF7"/>
    <w:rsid w:val="006553EC"/>
    <w:rsid w:val="00656A16"/>
    <w:rsid w:val="006570B3"/>
    <w:rsid w:val="00665ACD"/>
    <w:rsid w:val="00671845"/>
    <w:rsid w:val="00677456"/>
    <w:rsid w:val="00677632"/>
    <w:rsid w:val="00683048"/>
    <w:rsid w:val="00683F0B"/>
    <w:rsid w:val="0068432F"/>
    <w:rsid w:val="00687FE2"/>
    <w:rsid w:val="00690C8B"/>
    <w:rsid w:val="00697AD8"/>
    <w:rsid w:val="006A538E"/>
    <w:rsid w:val="006B00F8"/>
    <w:rsid w:val="006B114F"/>
    <w:rsid w:val="006B72AE"/>
    <w:rsid w:val="006C3527"/>
    <w:rsid w:val="006C51E1"/>
    <w:rsid w:val="006C60F0"/>
    <w:rsid w:val="006D3E6F"/>
    <w:rsid w:val="006D40A6"/>
    <w:rsid w:val="006D4A3F"/>
    <w:rsid w:val="006D57EC"/>
    <w:rsid w:val="006D6606"/>
    <w:rsid w:val="006D6D9F"/>
    <w:rsid w:val="006E3965"/>
    <w:rsid w:val="006E457F"/>
    <w:rsid w:val="006E558C"/>
    <w:rsid w:val="006F71A4"/>
    <w:rsid w:val="007002EA"/>
    <w:rsid w:val="00701FDA"/>
    <w:rsid w:val="0070451C"/>
    <w:rsid w:val="00705785"/>
    <w:rsid w:val="00710196"/>
    <w:rsid w:val="00712CCF"/>
    <w:rsid w:val="0071306E"/>
    <w:rsid w:val="00715C24"/>
    <w:rsid w:val="00720ACE"/>
    <w:rsid w:val="00731BB1"/>
    <w:rsid w:val="00733627"/>
    <w:rsid w:val="00735022"/>
    <w:rsid w:val="007362DF"/>
    <w:rsid w:val="00736969"/>
    <w:rsid w:val="00737EA7"/>
    <w:rsid w:val="00740103"/>
    <w:rsid w:val="007422FE"/>
    <w:rsid w:val="00745A7F"/>
    <w:rsid w:val="0075220F"/>
    <w:rsid w:val="00757A32"/>
    <w:rsid w:val="007604A6"/>
    <w:rsid w:val="00763DDC"/>
    <w:rsid w:val="007751C4"/>
    <w:rsid w:val="00781588"/>
    <w:rsid w:val="007825B1"/>
    <w:rsid w:val="00783345"/>
    <w:rsid w:val="00786161"/>
    <w:rsid w:val="00791B01"/>
    <w:rsid w:val="007978F1"/>
    <w:rsid w:val="007A31A1"/>
    <w:rsid w:val="007A5B63"/>
    <w:rsid w:val="007A7CE0"/>
    <w:rsid w:val="007B26B9"/>
    <w:rsid w:val="007B6099"/>
    <w:rsid w:val="007C093F"/>
    <w:rsid w:val="007C45CA"/>
    <w:rsid w:val="007D0B0F"/>
    <w:rsid w:val="007D0B88"/>
    <w:rsid w:val="007D43DD"/>
    <w:rsid w:val="007D4ABC"/>
    <w:rsid w:val="007D5A4D"/>
    <w:rsid w:val="007E2D6F"/>
    <w:rsid w:val="007E36FD"/>
    <w:rsid w:val="007F05DD"/>
    <w:rsid w:val="007F153D"/>
    <w:rsid w:val="007F5BF6"/>
    <w:rsid w:val="007F5D67"/>
    <w:rsid w:val="00800480"/>
    <w:rsid w:val="00801000"/>
    <w:rsid w:val="0080558E"/>
    <w:rsid w:val="008133F4"/>
    <w:rsid w:val="00813BB7"/>
    <w:rsid w:val="008171A5"/>
    <w:rsid w:val="00820ECC"/>
    <w:rsid w:val="00822B4B"/>
    <w:rsid w:val="008258E9"/>
    <w:rsid w:val="008324A3"/>
    <w:rsid w:val="00834DB9"/>
    <w:rsid w:val="008400E2"/>
    <w:rsid w:val="008406CB"/>
    <w:rsid w:val="008423F4"/>
    <w:rsid w:val="00844723"/>
    <w:rsid w:val="00850944"/>
    <w:rsid w:val="00851CC3"/>
    <w:rsid w:val="00852325"/>
    <w:rsid w:val="008530A1"/>
    <w:rsid w:val="00857261"/>
    <w:rsid w:val="00861AB1"/>
    <w:rsid w:val="008716B0"/>
    <w:rsid w:val="00877D8C"/>
    <w:rsid w:val="00880717"/>
    <w:rsid w:val="00881364"/>
    <w:rsid w:val="0088161C"/>
    <w:rsid w:val="008914FD"/>
    <w:rsid w:val="0089687A"/>
    <w:rsid w:val="00896B44"/>
    <w:rsid w:val="008A4CE0"/>
    <w:rsid w:val="008A4F3E"/>
    <w:rsid w:val="008A6D6F"/>
    <w:rsid w:val="008B2422"/>
    <w:rsid w:val="008B35D3"/>
    <w:rsid w:val="008C3874"/>
    <w:rsid w:val="008C4DAA"/>
    <w:rsid w:val="008D1ADF"/>
    <w:rsid w:val="008D4864"/>
    <w:rsid w:val="008D7EF4"/>
    <w:rsid w:val="008E2970"/>
    <w:rsid w:val="008E3257"/>
    <w:rsid w:val="008E32C1"/>
    <w:rsid w:val="008F53B9"/>
    <w:rsid w:val="008F5464"/>
    <w:rsid w:val="008F5FE7"/>
    <w:rsid w:val="00902CB4"/>
    <w:rsid w:val="00905D05"/>
    <w:rsid w:val="00905DB8"/>
    <w:rsid w:val="0090797A"/>
    <w:rsid w:val="009113EF"/>
    <w:rsid w:val="00911B13"/>
    <w:rsid w:val="00911C3C"/>
    <w:rsid w:val="009125F0"/>
    <w:rsid w:val="00915533"/>
    <w:rsid w:val="00923743"/>
    <w:rsid w:val="00934318"/>
    <w:rsid w:val="00936671"/>
    <w:rsid w:val="00936D99"/>
    <w:rsid w:val="00940969"/>
    <w:rsid w:val="00945BE8"/>
    <w:rsid w:val="009478E2"/>
    <w:rsid w:val="00954E50"/>
    <w:rsid w:val="00962037"/>
    <w:rsid w:val="00962A90"/>
    <w:rsid w:val="0096421D"/>
    <w:rsid w:val="009651D2"/>
    <w:rsid w:val="009747A3"/>
    <w:rsid w:val="00977B4D"/>
    <w:rsid w:val="00980DFF"/>
    <w:rsid w:val="00981684"/>
    <w:rsid w:val="00987E37"/>
    <w:rsid w:val="00990565"/>
    <w:rsid w:val="00992E94"/>
    <w:rsid w:val="009935CD"/>
    <w:rsid w:val="00993C35"/>
    <w:rsid w:val="0099407A"/>
    <w:rsid w:val="00997FC4"/>
    <w:rsid w:val="009A4669"/>
    <w:rsid w:val="009A4AFD"/>
    <w:rsid w:val="009A501D"/>
    <w:rsid w:val="009A57CF"/>
    <w:rsid w:val="009B2CBB"/>
    <w:rsid w:val="009B3819"/>
    <w:rsid w:val="009B4CDE"/>
    <w:rsid w:val="009B565B"/>
    <w:rsid w:val="009B6060"/>
    <w:rsid w:val="009B745A"/>
    <w:rsid w:val="009B751F"/>
    <w:rsid w:val="009C3290"/>
    <w:rsid w:val="009C4B35"/>
    <w:rsid w:val="009C5D14"/>
    <w:rsid w:val="009C62B9"/>
    <w:rsid w:val="009C6537"/>
    <w:rsid w:val="009D1634"/>
    <w:rsid w:val="009D48CC"/>
    <w:rsid w:val="009D5FE3"/>
    <w:rsid w:val="009E1464"/>
    <w:rsid w:val="009E3D60"/>
    <w:rsid w:val="009E5D91"/>
    <w:rsid w:val="009F0289"/>
    <w:rsid w:val="009F0828"/>
    <w:rsid w:val="009F3005"/>
    <w:rsid w:val="00A006A6"/>
    <w:rsid w:val="00A04254"/>
    <w:rsid w:val="00A1319B"/>
    <w:rsid w:val="00A145D9"/>
    <w:rsid w:val="00A16067"/>
    <w:rsid w:val="00A17D4F"/>
    <w:rsid w:val="00A207C0"/>
    <w:rsid w:val="00A301C2"/>
    <w:rsid w:val="00A34245"/>
    <w:rsid w:val="00A35BB6"/>
    <w:rsid w:val="00A47101"/>
    <w:rsid w:val="00A553E9"/>
    <w:rsid w:val="00A56B89"/>
    <w:rsid w:val="00A61CC3"/>
    <w:rsid w:val="00A61D65"/>
    <w:rsid w:val="00A6340B"/>
    <w:rsid w:val="00A6343F"/>
    <w:rsid w:val="00A638EE"/>
    <w:rsid w:val="00A6396F"/>
    <w:rsid w:val="00A6765F"/>
    <w:rsid w:val="00A71289"/>
    <w:rsid w:val="00A71820"/>
    <w:rsid w:val="00A71975"/>
    <w:rsid w:val="00A73341"/>
    <w:rsid w:val="00A76D9D"/>
    <w:rsid w:val="00A8184F"/>
    <w:rsid w:val="00A81C65"/>
    <w:rsid w:val="00A864D7"/>
    <w:rsid w:val="00A91DEC"/>
    <w:rsid w:val="00A94483"/>
    <w:rsid w:val="00A95ABF"/>
    <w:rsid w:val="00AA1556"/>
    <w:rsid w:val="00AA4207"/>
    <w:rsid w:val="00AB64D8"/>
    <w:rsid w:val="00AB7241"/>
    <w:rsid w:val="00AD4BA1"/>
    <w:rsid w:val="00AD60F8"/>
    <w:rsid w:val="00AE60EA"/>
    <w:rsid w:val="00AE6B98"/>
    <w:rsid w:val="00AF54C0"/>
    <w:rsid w:val="00AF6C86"/>
    <w:rsid w:val="00B06637"/>
    <w:rsid w:val="00B06D1C"/>
    <w:rsid w:val="00B1781D"/>
    <w:rsid w:val="00B2132D"/>
    <w:rsid w:val="00B2297A"/>
    <w:rsid w:val="00B27324"/>
    <w:rsid w:val="00B30D09"/>
    <w:rsid w:val="00B332EF"/>
    <w:rsid w:val="00B36BE7"/>
    <w:rsid w:val="00B41286"/>
    <w:rsid w:val="00B42DCC"/>
    <w:rsid w:val="00B450BF"/>
    <w:rsid w:val="00B454E3"/>
    <w:rsid w:val="00B52177"/>
    <w:rsid w:val="00B61519"/>
    <w:rsid w:val="00B7043A"/>
    <w:rsid w:val="00B70E62"/>
    <w:rsid w:val="00B73735"/>
    <w:rsid w:val="00B748CA"/>
    <w:rsid w:val="00B83377"/>
    <w:rsid w:val="00B8417A"/>
    <w:rsid w:val="00B84566"/>
    <w:rsid w:val="00B87B85"/>
    <w:rsid w:val="00BB0739"/>
    <w:rsid w:val="00BB0E06"/>
    <w:rsid w:val="00BB480C"/>
    <w:rsid w:val="00BC38F4"/>
    <w:rsid w:val="00BC68B5"/>
    <w:rsid w:val="00BD33CC"/>
    <w:rsid w:val="00BD4093"/>
    <w:rsid w:val="00BD5B64"/>
    <w:rsid w:val="00BE0752"/>
    <w:rsid w:val="00BE4281"/>
    <w:rsid w:val="00BF2681"/>
    <w:rsid w:val="00BF6B9C"/>
    <w:rsid w:val="00C0501F"/>
    <w:rsid w:val="00C07AE8"/>
    <w:rsid w:val="00C102E0"/>
    <w:rsid w:val="00C103C2"/>
    <w:rsid w:val="00C10D53"/>
    <w:rsid w:val="00C132E4"/>
    <w:rsid w:val="00C21AAE"/>
    <w:rsid w:val="00C27838"/>
    <w:rsid w:val="00C40289"/>
    <w:rsid w:val="00C417D9"/>
    <w:rsid w:val="00C46FD6"/>
    <w:rsid w:val="00C51AA3"/>
    <w:rsid w:val="00C552B7"/>
    <w:rsid w:val="00C55F89"/>
    <w:rsid w:val="00C621E9"/>
    <w:rsid w:val="00C63A14"/>
    <w:rsid w:val="00C63CA1"/>
    <w:rsid w:val="00C642B2"/>
    <w:rsid w:val="00C66193"/>
    <w:rsid w:val="00C7330D"/>
    <w:rsid w:val="00C73973"/>
    <w:rsid w:val="00C76F9F"/>
    <w:rsid w:val="00C77244"/>
    <w:rsid w:val="00C823D7"/>
    <w:rsid w:val="00C8250F"/>
    <w:rsid w:val="00C82F58"/>
    <w:rsid w:val="00C835FE"/>
    <w:rsid w:val="00C87722"/>
    <w:rsid w:val="00C87E33"/>
    <w:rsid w:val="00C93346"/>
    <w:rsid w:val="00C971C0"/>
    <w:rsid w:val="00CA0F5F"/>
    <w:rsid w:val="00CA16C0"/>
    <w:rsid w:val="00CA23E7"/>
    <w:rsid w:val="00CA47F8"/>
    <w:rsid w:val="00CA5263"/>
    <w:rsid w:val="00CA541D"/>
    <w:rsid w:val="00CA6D3F"/>
    <w:rsid w:val="00CB2663"/>
    <w:rsid w:val="00CC259A"/>
    <w:rsid w:val="00CD065A"/>
    <w:rsid w:val="00CD647E"/>
    <w:rsid w:val="00CE40B5"/>
    <w:rsid w:val="00CE7A74"/>
    <w:rsid w:val="00CF0A9C"/>
    <w:rsid w:val="00CF71FE"/>
    <w:rsid w:val="00D000A0"/>
    <w:rsid w:val="00D055F1"/>
    <w:rsid w:val="00D100FE"/>
    <w:rsid w:val="00D1302A"/>
    <w:rsid w:val="00D13425"/>
    <w:rsid w:val="00D14E3C"/>
    <w:rsid w:val="00D15A85"/>
    <w:rsid w:val="00D16BC3"/>
    <w:rsid w:val="00D20775"/>
    <w:rsid w:val="00D23DF7"/>
    <w:rsid w:val="00D27004"/>
    <w:rsid w:val="00D30D37"/>
    <w:rsid w:val="00D35BDA"/>
    <w:rsid w:val="00D4075B"/>
    <w:rsid w:val="00D408D3"/>
    <w:rsid w:val="00D42B94"/>
    <w:rsid w:val="00D43421"/>
    <w:rsid w:val="00D45F89"/>
    <w:rsid w:val="00D504B2"/>
    <w:rsid w:val="00D51EC2"/>
    <w:rsid w:val="00D5448F"/>
    <w:rsid w:val="00D604D2"/>
    <w:rsid w:val="00D634B6"/>
    <w:rsid w:val="00D65466"/>
    <w:rsid w:val="00D6657F"/>
    <w:rsid w:val="00D71227"/>
    <w:rsid w:val="00D73BF6"/>
    <w:rsid w:val="00D73F81"/>
    <w:rsid w:val="00D81815"/>
    <w:rsid w:val="00D8294E"/>
    <w:rsid w:val="00DA0530"/>
    <w:rsid w:val="00DA1DBC"/>
    <w:rsid w:val="00DA2112"/>
    <w:rsid w:val="00DA6EAB"/>
    <w:rsid w:val="00DA70AF"/>
    <w:rsid w:val="00DB3975"/>
    <w:rsid w:val="00DB4CFE"/>
    <w:rsid w:val="00DC3664"/>
    <w:rsid w:val="00DC378B"/>
    <w:rsid w:val="00DC3933"/>
    <w:rsid w:val="00DC6002"/>
    <w:rsid w:val="00DC630D"/>
    <w:rsid w:val="00DD656C"/>
    <w:rsid w:val="00DE140A"/>
    <w:rsid w:val="00DE42CA"/>
    <w:rsid w:val="00DE51CC"/>
    <w:rsid w:val="00DF2BCE"/>
    <w:rsid w:val="00DF4C30"/>
    <w:rsid w:val="00DF5ACA"/>
    <w:rsid w:val="00E0067C"/>
    <w:rsid w:val="00E058CC"/>
    <w:rsid w:val="00E16616"/>
    <w:rsid w:val="00E16DA1"/>
    <w:rsid w:val="00E1775B"/>
    <w:rsid w:val="00E22048"/>
    <w:rsid w:val="00E23D25"/>
    <w:rsid w:val="00E2403F"/>
    <w:rsid w:val="00E27BC0"/>
    <w:rsid w:val="00E32F34"/>
    <w:rsid w:val="00E34EB6"/>
    <w:rsid w:val="00E379D1"/>
    <w:rsid w:val="00E410E5"/>
    <w:rsid w:val="00E43EEE"/>
    <w:rsid w:val="00E51DDF"/>
    <w:rsid w:val="00E67792"/>
    <w:rsid w:val="00E74476"/>
    <w:rsid w:val="00E762DF"/>
    <w:rsid w:val="00E767AC"/>
    <w:rsid w:val="00E7706A"/>
    <w:rsid w:val="00E8083A"/>
    <w:rsid w:val="00E8094E"/>
    <w:rsid w:val="00E81781"/>
    <w:rsid w:val="00E876B9"/>
    <w:rsid w:val="00E924B9"/>
    <w:rsid w:val="00EA0B59"/>
    <w:rsid w:val="00EA3F19"/>
    <w:rsid w:val="00EB56A5"/>
    <w:rsid w:val="00EB73C7"/>
    <w:rsid w:val="00EC0DFA"/>
    <w:rsid w:val="00EC1025"/>
    <w:rsid w:val="00EC13F1"/>
    <w:rsid w:val="00EC17A6"/>
    <w:rsid w:val="00EC1D60"/>
    <w:rsid w:val="00EC68A6"/>
    <w:rsid w:val="00ED20E7"/>
    <w:rsid w:val="00EE116B"/>
    <w:rsid w:val="00EE642E"/>
    <w:rsid w:val="00EF0F3C"/>
    <w:rsid w:val="00EF67C9"/>
    <w:rsid w:val="00F0157A"/>
    <w:rsid w:val="00F02451"/>
    <w:rsid w:val="00F0499E"/>
    <w:rsid w:val="00F05067"/>
    <w:rsid w:val="00F07C28"/>
    <w:rsid w:val="00F12EAC"/>
    <w:rsid w:val="00F201AE"/>
    <w:rsid w:val="00F21597"/>
    <w:rsid w:val="00F2473D"/>
    <w:rsid w:val="00F321B7"/>
    <w:rsid w:val="00F363B4"/>
    <w:rsid w:val="00F369F2"/>
    <w:rsid w:val="00F42840"/>
    <w:rsid w:val="00F5019D"/>
    <w:rsid w:val="00F509B8"/>
    <w:rsid w:val="00F50F55"/>
    <w:rsid w:val="00F567D2"/>
    <w:rsid w:val="00F60582"/>
    <w:rsid w:val="00F634CF"/>
    <w:rsid w:val="00F65F8B"/>
    <w:rsid w:val="00F80077"/>
    <w:rsid w:val="00F84874"/>
    <w:rsid w:val="00F84C9C"/>
    <w:rsid w:val="00FA2467"/>
    <w:rsid w:val="00FA3061"/>
    <w:rsid w:val="00FB0D1D"/>
    <w:rsid w:val="00FB10C9"/>
    <w:rsid w:val="00FB2B30"/>
    <w:rsid w:val="00FB53DA"/>
    <w:rsid w:val="00FC0216"/>
    <w:rsid w:val="00FC1C91"/>
    <w:rsid w:val="00FC41FB"/>
    <w:rsid w:val="00FC5447"/>
    <w:rsid w:val="00FD6068"/>
    <w:rsid w:val="00FD74B1"/>
    <w:rsid w:val="00FE20B9"/>
    <w:rsid w:val="00FF06D1"/>
    <w:rsid w:val="00FF5D3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5067"/>
    <w:pPr>
      <w:tabs>
        <w:tab w:val="left" w:pos="346"/>
        <w:tab w:val="left" w:pos="845"/>
      </w:tabs>
    </w:pPr>
    <w:rPr>
      <w:rFonts w:ascii="Arial" w:hAnsi="Arial"/>
      <w:sz w:val="22"/>
    </w:rPr>
  </w:style>
  <w:style w:type="paragraph" w:styleId="Kop1">
    <w:name w:val="heading 1"/>
    <w:basedOn w:val="Standaard"/>
    <w:next w:val="Standaard"/>
    <w:link w:val="Kop1Char"/>
    <w:qFormat/>
    <w:rsid w:val="00F05067"/>
    <w:pPr>
      <w:pageBreakBefore/>
      <w:spacing w:after="240"/>
      <w:outlineLvl w:val="0"/>
    </w:pPr>
    <w:rPr>
      <w:b/>
      <w:caps/>
      <w:sz w:val="26"/>
    </w:rPr>
  </w:style>
  <w:style w:type="paragraph" w:styleId="Kop2">
    <w:name w:val="heading 2"/>
    <w:basedOn w:val="Standaard"/>
    <w:next w:val="Standaard"/>
    <w:link w:val="Kop2Char"/>
    <w:qFormat/>
    <w:rsid w:val="00F05067"/>
    <w:pPr>
      <w:keepNext/>
      <w:spacing w:after="240"/>
      <w:outlineLvl w:val="1"/>
    </w:pPr>
    <w:rPr>
      <w:b/>
      <w:caps/>
      <w:sz w:val="26"/>
    </w:rPr>
  </w:style>
  <w:style w:type="paragraph" w:styleId="Kop3">
    <w:name w:val="heading 3"/>
    <w:basedOn w:val="Standaard"/>
    <w:next w:val="Standaard"/>
    <w:link w:val="Kop3Char"/>
    <w:qFormat/>
    <w:rsid w:val="00F05067"/>
    <w:pPr>
      <w:keepNext/>
      <w:spacing w:after="240"/>
      <w:outlineLvl w:val="2"/>
    </w:pPr>
    <w:rPr>
      <w:b/>
      <w:caps/>
    </w:rPr>
  </w:style>
  <w:style w:type="paragraph" w:styleId="Kop4">
    <w:name w:val="heading 4"/>
    <w:basedOn w:val="Standaard"/>
    <w:next w:val="Standaard"/>
    <w:link w:val="Kop4Char"/>
    <w:qFormat/>
    <w:rsid w:val="00F05067"/>
    <w:pPr>
      <w:keepNext/>
      <w:tabs>
        <w:tab w:val="clear" w:pos="845"/>
      </w:tabs>
      <w:outlineLvl w:val="3"/>
    </w:pPr>
    <w:rPr>
      <w:b/>
    </w:rPr>
  </w:style>
  <w:style w:type="paragraph" w:styleId="Kop5">
    <w:name w:val="heading 5"/>
    <w:basedOn w:val="Standaard"/>
    <w:next w:val="Standaard"/>
    <w:link w:val="Kop5Char"/>
    <w:qFormat/>
    <w:rsid w:val="00F05067"/>
    <w:pPr>
      <w:numPr>
        <w:ilvl w:val="4"/>
        <w:numId w:val="10"/>
      </w:numPr>
      <w:tabs>
        <w:tab w:val="clear" w:pos="346"/>
      </w:tabs>
      <w:spacing w:before="240" w:after="60"/>
      <w:outlineLvl w:val="4"/>
    </w:pPr>
    <w:rPr>
      <w:b/>
      <w:bCs/>
      <w:i/>
      <w:iCs/>
      <w:sz w:val="26"/>
      <w:szCs w:val="26"/>
    </w:rPr>
  </w:style>
  <w:style w:type="paragraph" w:styleId="Kop6">
    <w:name w:val="heading 6"/>
    <w:basedOn w:val="Standaard"/>
    <w:next w:val="Standaard"/>
    <w:link w:val="Kop6Char"/>
    <w:qFormat/>
    <w:rsid w:val="00F05067"/>
    <w:pPr>
      <w:numPr>
        <w:ilvl w:val="5"/>
        <w:numId w:val="10"/>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F05067"/>
    <w:pPr>
      <w:numPr>
        <w:ilvl w:val="6"/>
        <w:numId w:val="10"/>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F05067"/>
    <w:pPr>
      <w:numPr>
        <w:ilvl w:val="7"/>
        <w:numId w:val="10"/>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F05067"/>
    <w:pPr>
      <w:numPr>
        <w:ilvl w:val="8"/>
        <w:numId w:val="10"/>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05067"/>
    <w:rPr>
      <w:rFonts w:ascii="Arial" w:hAnsi="Arial"/>
      <w:b/>
      <w:caps/>
      <w:sz w:val="26"/>
    </w:rPr>
  </w:style>
  <w:style w:type="character" w:customStyle="1" w:styleId="Kop2Char">
    <w:name w:val="Kop 2 Char"/>
    <w:basedOn w:val="Standaardalinea-lettertype"/>
    <w:link w:val="Kop2"/>
    <w:rsid w:val="00F05067"/>
    <w:rPr>
      <w:rFonts w:ascii="Arial" w:hAnsi="Arial"/>
      <w:b/>
      <w:caps/>
      <w:sz w:val="26"/>
    </w:rPr>
  </w:style>
  <w:style w:type="character" w:customStyle="1" w:styleId="Kop3Char">
    <w:name w:val="Kop 3 Char"/>
    <w:basedOn w:val="Standaardalinea-lettertype"/>
    <w:link w:val="Kop3"/>
    <w:rsid w:val="00F05067"/>
    <w:rPr>
      <w:rFonts w:ascii="Arial" w:hAnsi="Arial"/>
      <w:b/>
      <w:caps/>
      <w:sz w:val="22"/>
    </w:rPr>
  </w:style>
  <w:style w:type="character" w:customStyle="1" w:styleId="Kop4Char">
    <w:name w:val="Kop 4 Char"/>
    <w:basedOn w:val="Standaardalinea-lettertype"/>
    <w:link w:val="Kop4"/>
    <w:rsid w:val="00F05067"/>
    <w:rPr>
      <w:rFonts w:ascii="Arial" w:hAnsi="Arial"/>
      <w:b/>
      <w:sz w:val="22"/>
    </w:rPr>
  </w:style>
  <w:style w:type="character" w:customStyle="1" w:styleId="Kop5Char">
    <w:name w:val="Kop 5 Char"/>
    <w:basedOn w:val="Standaardalinea-lettertype"/>
    <w:link w:val="Kop5"/>
    <w:rsid w:val="00F05067"/>
    <w:rPr>
      <w:rFonts w:ascii="Arial" w:hAnsi="Arial"/>
      <w:b/>
      <w:bCs/>
      <w:i/>
      <w:iCs/>
      <w:sz w:val="26"/>
      <w:szCs w:val="26"/>
    </w:rPr>
  </w:style>
  <w:style w:type="character" w:customStyle="1" w:styleId="Kop6Char">
    <w:name w:val="Kop 6 Char"/>
    <w:basedOn w:val="Standaardalinea-lettertype"/>
    <w:link w:val="Kop6"/>
    <w:rsid w:val="00F05067"/>
    <w:rPr>
      <w:b/>
      <w:bCs/>
      <w:sz w:val="22"/>
      <w:szCs w:val="22"/>
    </w:rPr>
  </w:style>
  <w:style w:type="character" w:customStyle="1" w:styleId="Kop7Char">
    <w:name w:val="Kop 7 Char"/>
    <w:basedOn w:val="Standaardalinea-lettertype"/>
    <w:link w:val="Kop7"/>
    <w:rsid w:val="00F05067"/>
    <w:rPr>
      <w:sz w:val="24"/>
      <w:szCs w:val="24"/>
    </w:rPr>
  </w:style>
  <w:style w:type="character" w:customStyle="1" w:styleId="Kop8Char">
    <w:name w:val="Kop 8 Char"/>
    <w:basedOn w:val="Standaardalinea-lettertype"/>
    <w:link w:val="Kop8"/>
    <w:rsid w:val="00F05067"/>
    <w:rPr>
      <w:i/>
      <w:iCs/>
      <w:sz w:val="24"/>
      <w:szCs w:val="24"/>
    </w:rPr>
  </w:style>
  <w:style w:type="character" w:customStyle="1" w:styleId="Kop9Char">
    <w:name w:val="Kop 9 Char"/>
    <w:basedOn w:val="Standaardalinea-lettertype"/>
    <w:link w:val="Kop9"/>
    <w:rsid w:val="00F05067"/>
    <w:rPr>
      <w:rFonts w:ascii="Arial" w:hAnsi="Arial" w:cs="Arial"/>
      <w:sz w:val="22"/>
      <w:szCs w:val="22"/>
    </w:rPr>
  </w:style>
  <w:style w:type="paragraph" w:styleId="Koptekst">
    <w:name w:val="header"/>
    <w:basedOn w:val="Standaard"/>
    <w:link w:val="KoptekstChar"/>
    <w:rsid w:val="00F05067"/>
    <w:pPr>
      <w:tabs>
        <w:tab w:val="clear" w:pos="346"/>
        <w:tab w:val="clear" w:pos="845"/>
        <w:tab w:val="center" w:pos="4536"/>
        <w:tab w:val="right" w:pos="9072"/>
      </w:tabs>
    </w:pPr>
  </w:style>
  <w:style w:type="character" w:customStyle="1" w:styleId="KoptekstChar">
    <w:name w:val="Koptekst Char"/>
    <w:basedOn w:val="Standaardalinea-lettertype"/>
    <w:link w:val="Koptekst"/>
    <w:rsid w:val="00F05067"/>
    <w:rPr>
      <w:rFonts w:ascii="Arial" w:hAnsi="Arial"/>
      <w:sz w:val="22"/>
    </w:rPr>
  </w:style>
  <w:style w:type="paragraph" w:styleId="Voettekst">
    <w:name w:val="footer"/>
    <w:basedOn w:val="Standaard"/>
    <w:link w:val="VoettekstChar"/>
    <w:uiPriority w:val="99"/>
    <w:rsid w:val="00F05067"/>
    <w:pPr>
      <w:tabs>
        <w:tab w:val="clear" w:pos="346"/>
        <w:tab w:val="clear" w:pos="845"/>
        <w:tab w:val="center" w:pos="4536"/>
        <w:tab w:val="right" w:pos="9072"/>
      </w:tabs>
    </w:pPr>
  </w:style>
  <w:style w:type="character" w:customStyle="1" w:styleId="VoettekstChar">
    <w:name w:val="Voettekst Char"/>
    <w:basedOn w:val="Standaardalinea-lettertype"/>
    <w:link w:val="Voettekst"/>
    <w:uiPriority w:val="99"/>
    <w:rsid w:val="00F05067"/>
    <w:rPr>
      <w:rFonts w:ascii="Arial" w:hAnsi="Arial"/>
      <w:sz w:val="22"/>
    </w:rPr>
  </w:style>
  <w:style w:type="paragraph" w:styleId="Voetnoottekst">
    <w:name w:val="footnote text"/>
    <w:basedOn w:val="Standaard"/>
    <w:link w:val="VoetnoottekstChar"/>
    <w:unhideWhenUsed/>
    <w:rsid w:val="00F05067"/>
    <w:rPr>
      <w:sz w:val="20"/>
    </w:rPr>
  </w:style>
  <w:style w:type="character" w:customStyle="1" w:styleId="VoetnoottekstChar">
    <w:name w:val="Voetnoottekst Char"/>
    <w:basedOn w:val="Standaardalinea-lettertype"/>
    <w:link w:val="Voetnoottekst"/>
    <w:rsid w:val="00F05067"/>
    <w:rPr>
      <w:rFonts w:ascii="Arial" w:hAnsi="Arial"/>
    </w:rPr>
  </w:style>
  <w:style w:type="paragraph" w:styleId="Inhopg1">
    <w:name w:val="toc 1"/>
    <w:basedOn w:val="Standaard"/>
    <w:next w:val="Standaard"/>
    <w:autoRedefine/>
    <w:rsid w:val="00F05067"/>
    <w:pPr>
      <w:tabs>
        <w:tab w:val="clear" w:pos="346"/>
        <w:tab w:val="clear" w:pos="845"/>
      </w:tabs>
    </w:pPr>
  </w:style>
  <w:style w:type="paragraph" w:styleId="Inhopg2">
    <w:name w:val="toc 2"/>
    <w:basedOn w:val="Standaard"/>
    <w:next w:val="Standaard"/>
    <w:autoRedefine/>
    <w:uiPriority w:val="39"/>
    <w:rsid w:val="00F05067"/>
    <w:pPr>
      <w:keepNext/>
      <w:tabs>
        <w:tab w:val="clear" w:pos="346"/>
        <w:tab w:val="clear" w:pos="845"/>
        <w:tab w:val="right" w:pos="9072"/>
      </w:tabs>
      <w:spacing w:before="240"/>
    </w:pPr>
    <w:rPr>
      <w:b/>
      <w:caps/>
      <w:sz w:val="26"/>
    </w:rPr>
  </w:style>
  <w:style w:type="paragraph" w:styleId="Inhopg3">
    <w:name w:val="toc 3"/>
    <w:basedOn w:val="Standaard"/>
    <w:next w:val="Standaard"/>
    <w:autoRedefine/>
    <w:uiPriority w:val="39"/>
    <w:rsid w:val="00F05067"/>
    <w:pPr>
      <w:keepNext/>
      <w:tabs>
        <w:tab w:val="clear" w:pos="346"/>
        <w:tab w:val="clear" w:pos="845"/>
        <w:tab w:val="right" w:pos="9072"/>
      </w:tabs>
      <w:ind w:left="227" w:right="680" w:hanging="227"/>
    </w:pPr>
    <w:rPr>
      <w:caps/>
    </w:rPr>
  </w:style>
  <w:style w:type="paragraph" w:styleId="Inhopg4">
    <w:name w:val="toc 4"/>
    <w:basedOn w:val="Standaard"/>
    <w:next w:val="Standaard"/>
    <w:autoRedefine/>
    <w:uiPriority w:val="39"/>
    <w:rsid w:val="00F05067"/>
    <w:pPr>
      <w:tabs>
        <w:tab w:val="clear" w:pos="346"/>
        <w:tab w:val="clear" w:pos="845"/>
        <w:tab w:val="right" w:pos="9072"/>
      </w:tabs>
      <w:ind w:left="454" w:right="680" w:hanging="227"/>
    </w:pPr>
  </w:style>
  <w:style w:type="paragraph" w:styleId="Lijst">
    <w:name w:val="List"/>
    <w:basedOn w:val="Standaard"/>
    <w:next w:val="Standaard"/>
    <w:rsid w:val="00F05067"/>
    <w:pPr>
      <w:tabs>
        <w:tab w:val="clear" w:pos="346"/>
        <w:tab w:val="clear" w:pos="845"/>
      </w:tabs>
      <w:ind w:left="346" w:hanging="346"/>
    </w:pPr>
  </w:style>
  <w:style w:type="paragraph" w:styleId="Lijst2">
    <w:name w:val="List 2"/>
    <w:basedOn w:val="Standaard"/>
    <w:next w:val="Standaard"/>
    <w:rsid w:val="00F05067"/>
    <w:pPr>
      <w:tabs>
        <w:tab w:val="clear" w:pos="346"/>
        <w:tab w:val="clear" w:pos="845"/>
      </w:tabs>
      <w:ind w:left="630" w:hanging="284"/>
    </w:pPr>
  </w:style>
  <w:style w:type="paragraph" w:styleId="Lijst3">
    <w:name w:val="List 3"/>
    <w:basedOn w:val="Standaard"/>
    <w:next w:val="Standaard"/>
    <w:rsid w:val="00F05067"/>
    <w:pPr>
      <w:tabs>
        <w:tab w:val="clear" w:pos="346"/>
        <w:tab w:val="clear" w:pos="845"/>
      </w:tabs>
      <w:ind w:left="908" w:hanging="284"/>
    </w:pPr>
  </w:style>
  <w:style w:type="paragraph" w:styleId="Lijstvoortzetting">
    <w:name w:val="List Continue"/>
    <w:basedOn w:val="Standaard"/>
    <w:rsid w:val="00F05067"/>
    <w:pPr>
      <w:tabs>
        <w:tab w:val="clear" w:pos="346"/>
        <w:tab w:val="clear" w:pos="845"/>
      </w:tabs>
      <w:ind w:left="346"/>
    </w:pPr>
  </w:style>
  <w:style w:type="paragraph" w:styleId="Lijstvoortzetting2">
    <w:name w:val="List Continue 2"/>
    <w:basedOn w:val="Standaard"/>
    <w:rsid w:val="00F05067"/>
    <w:pPr>
      <w:tabs>
        <w:tab w:val="clear" w:pos="346"/>
        <w:tab w:val="clear" w:pos="845"/>
      </w:tabs>
      <w:ind w:left="624"/>
    </w:pPr>
  </w:style>
  <w:style w:type="paragraph" w:styleId="Lijstvoortzetting3">
    <w:name w:val="List Continue 3"/>
    <w:basedOn w:val="Standaard"/>
    <w:rsid w:val="00F05067"/>
    <w:pPr>
      <w:tabs>
        <w:tab w:val="clear" w:pos="346"/>
        <w:tab w:val="clear" w:pos="845"/>
      </w:tabs>
      <w:ind w:left="907"/>
    </w:pPr>
  </w:style>
  <w:style w:type="character" w:styleId="Hyperlink">
    <w:name w:val="Hyperlink"/>
    <w:rsid w:val="00F05067"/>
    <w:rPr>
      <w:color w:val="0000FF"/>
      <w:u w:val="single"/>
    </w:rPr>
  </w:style>
  <w:style w:type="paragraph" w:customStyle="1" w:styleId="Default">
    <w:name w:val="Default"/>
    <w:link w:val="DefaultChar"/>
    <w:rsid w:val="00F05067"/>
    <w:pPr>
      <w:autoSpaceDE w:val="0"/>
      <w:autoSpaceDN w:val="0"/>
      <w:adjustRightInd w:val="0"/>
    </w:pPr>
    <w:rPr>
      <w:rFonts w:ascii="AHDEH J+ Univers" w:hAnsi="AHDEH J+ Univers"/>
      <w:color w:val="000000"/>
      <w:sz w:val="24"/>
      <w:szCs w:val="24"/>
    </w:rPr>
  </w:style>
  <w:style w:type="character" w:styleId="Voetnootmarkering">
    <w:name w:val="footnote reference"/>
    <w:rsid w:val="00F05067"/>
    <w:rPr>
      <w:vertAlign w:val="superscript"/>
    </w:rPr>
  </w:style>
  <w:style w:type="character" w:customStyle="1" w:styleId="DefaultChar">
    <w:name w:val="Default Char"/>
    <w:link w:val="Default"/>
    <w:rsid w:val="00F05067"/>
    <w:rPr>
      <w:rFonts w:ascii="AHDEH J+ Univers" w:hAnsi="AHDEH J+ Univers"/>
      <w:color w:val="000000"/>
      <w:sz w:val="24"/>
      <w:szCs w:val="24"/>
    </w:rPr>
  </w:style>
  <w:style w:type="character" w:styleId="Verwijzingopmerking">
    <w:name w:val="annotation reference"/>
    <w:uiPriority w:val="99"/>
    <w:rsid w:val="00F05067"/>
    <w:rPr>
      <w:sz w:val="16"/>
      <w:szCs w:val="16"/>
    </w:rPr>
  </w:style>
  <w:style w:type="paragraph" w:styleId="Tekstopmerking">
    <w:name w:val="annotation text"/>
    <w:basedOn w:val="Standaard"/>
    <w:link w:val="TekstopmerkingChar"/>
    <w:uiPriority w:val="99"/>
    <w:rsid w:val="00F05067"/>
    <w:rPr>
      <w:sz w:val="20"/>
    </w:rPr>
  </w:style>
  <w:style w:type="character" w:customStyle="1" w:styleId="TekstopmerkingChar">
    <w:name w:val="Tekst opmerking Char"/>
    <w:basedOn w:val="Standaardalinea-lettertype"/>
    <w:link w:val="Tekstopmerking"/>
    <w:uiPriority w:val="99"/>
    <w:rsid w:val="00F05067"/>
    <w:rPr>
      <w:rFonts w:ascii="Arial" w:hAnsi="Arial"/>
    </w:rPr>
  </w:style>
  <w:style w:type="paragraph" w:styleId="Onderwerpvanopmerking">
    <w:name w:val="annotation subject"/>
    <w:basedOn w:val="Tekstopmerking"/>
    <w:next w:val="Tekstopmerking"/>
    <w:link w:val="OnderwerpvanopmerkingChar"/>
    <w:rsid w:val="00F05067"/>
    <w:rPr>
      <w:b/>
      <w:bCs/>
    </w:rPr>
  </w:style>
  <w:style w:type="character" w:customStyle="1" w:styleId="OnderwerpvanopmerkingChar">
    <w:name w:val="Onderwerp van opmerking Char"/>
    <w:basedOn w:val="TekstopmerkingChar"/>
    <w:link w:val="Onderwerpvanopmerking"/>
    <w:rsid w:val="00F05067"/>
    <w:rPr>
      <w:rFonts w:ascii="Arial" w:hAnsi="Arial"/>
      <w:b/>
      <w:bCs/>
    </w:rPr>
  </w:style>
  <w:style w:type="paragraph" w:styleId="Ballontekst">
    <w:name w:val="Balloon Text"/>
    <w:basedOn w:val="Standaard"/>
    <w:link w:val="BallontekstChar"/>
    <w:rsid w:val="00F05067"/>
    <w:rPr>
      <w:rFonts w:ascii="Tahoma" w:hAnsi="Tahoma"/>
      <w:sz w:val="16"/>
      <w:szCs w:val="16"/>
    </w:rPr>
  </w:style>
  <w:style w:type="character" w:customStyle="1" w:styleId="BallontekstChar">
    <w:name w:val="Ballontekst Char"/>
    <w:basedOn w:val="Standaardalinea-lettertype"/>
    <w:link w:val="Ballontekst"/>
    <w:rsid w:val="00F05067"/>
    <w:rPr>
      <w:rFonts w:ascii="Tahoma" w:hAnsi="Tahoma"/>
      <w:sz w:val="16"/>
      <w:szCs w:val="16"/>
    </w:rPr>
  </w:style>
  <w:style w:type="character" w:customStyle="1" w:styleId="Voetnoottekens">
    <w:name w:val="Voetnoottekens"/>
    <w:rsid w:val="00F05067"/>
  </w:style>
  <w:style w:type="paragraph" w:customStyle="1" w:styleId="Lijstalinea1">
    <w:name w:val="Lijstalinea1"/>
    <w:basedOn w:val="Standaard"/>
    <w:rsid w:val="00F05067"/>
    <w:pPr>
      <w:tabs>
        <w:tab w:val="clear" w:pos="346"/>
        <w:tab w:val="clear" w:pos="845"/>
      </w:tabs>
      <w:suppressAutoHyphens/>
      <w:ind w:left="720"/>
    </w:pPr>
    <w:rPr>
      <w:rFonts w:ascii="Calibri" w:hAnsi="Calibri" w:cs="Calibri"/>
      <w:kern w:val="1"/>
      <w:szCs w:val="22"/>
      <w:lang w:eastAsia="ar-SA"/>
    </w:rPr>
  </w:style>
  <w:style w:type="paragraph" w:customStyle="1" w:styleId="lid">
    <w:name w:val="lid"/>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F05067"/>
  </w:style>
  <w:style w:type="paragraph" w:customStyle="1" w:styleId="al">
    <w:name w:val="al"/>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paragraph" w:styleId="Normaalweb">
    <w:name w:val="Normal (Web)"/>
    <w:basedOn w:val="Standaard"/>
    <w:uiPriority w:val="99"/>
    <w:unhideWhenUsed/>
    <w:rsid w:val="00242956"/>
    <w:pPr>
      <w:tabs>
        <w:tab w:val="clear" w:pos="346"/>
        <w:tab w:val="clear" w:pos="845"/>
      </w:tabs>
      <w:spacing w:after="300" w:line="360" w:lineRule="auto"/>
    </w:pPr>
    <w:rPr>
      <w:rFonts w:ascii="Times New Roman" w:hAnsi="Times New Roman"/>
      <w:color w:val="333333"/>
      <w:sz w:val="29"/>
      <w:szCs w:val="29"/>
    </w:rPr>
  </w:style>
  <w:style w:type="character" w:styleId="Zwaar">
    <w:name w:val="Strong"/>
    <w:basedOn w:val="Standaardalinea-lettertype"/>
    <w:uiPriority w:val="22"/>
    <w:qFormat/>
    <w:rsid w:val="00242956"/>
    <w:rPr>
      <w:b/>
      <w:bCs/>
    </w:rPr>
  </w:style>
  <w:style w:type="paragraph" w:styleId="Lijstalinea">
    <w:name w:val="List Paragraph"/>
    <w:basedOn w:val="Standaard"/>
    <w:uiPriority w:val="34"/>
    <w:qFormat/>
    <w:rsid w:val="00A47101"/>
    <w:pPr>
      <w:ind w:left="720"/>
      <w:contextualSpacing/>
    </w:pPr>
  </w:style>
  <w:style w:type="paragraph" w:styleId="Revisie">
    <w:name w:val="Revision"/>
    <w:hidden/>
    <w:uiPriority w:val="99"/>
    <w:semiHidden/>
    <w:rsid w:val="00A6343F"/>
    <w:rPr>
      <w:rFonts w:ascii="Arial" w:hAnsi="Arial"/>
      <w:sz w:val="22"/>
    </w:rPr>
  </w:style>
  <w:style w:type="paragraph" w:customStyle="1" w:styleId="mtop">
    <w:name w:val="mtop"/>
    <w:basedOn w:val="Standaard"/>
    <w:rsid w:val="0053561F"/>
    <w:pPr>
      <w:suppressAutoHyphens/>
    </w:pPr>
    <w:rPr>
      <w:kern w:val="1"/>
      <w:lang w:eastAsia="ar-SA"/>
    </w:rPr>
  </w:style>
  <w:style w:type="paragraph" w:customStyle="1" w:styleId="Lijstalinea2">
    <w:name w:val="Lijstalinea2"/>
    <w:basedOn w:val="Standaard"/>
    <w:rsid w:val="001368DA"/>
    <w:pPr>
      <w:suppressAutoHyphens/>
      <w:ind w:left="708"/>
    </w:pPr>
    <w:rPr>
      <w:kern w:val="1"/>
      <w:lang w:eastAsia="ar-SA"/>
    </w:rPr>
  </w:style>
  <w:style w:type="character" w:customStyle="1" w:styleId="Voetnootmarkering1">
    <w:name w:val="Voetnootmarkering1"/>
    <w:rsid w:val="00531DF2"/>
    <w:rPr>
      <w:vertAlign w:val="superscript"/>
    </w:rPr>
  </w:style>
  <w:style w:type="paragraph" w:customStyle="1" w:styleId="Voetnoottekst1">
    <w:name w:val="Voetnoottekst1"/>
    <w:basedOn w:val="Standaard"/>
    <w:rsid w:val="00531DF2"/>
    <w:pPr>
      <w:suppressAutoHyphens/>
    </w:pPr>
    <w:rPr>
      <w:kern w:val="1"/>
      <w:sz w:val="20"/>
      <w:lang w:eastAsia="ar-SA"/>
    </w:rPr>
  </w:style>
  <w:style w:type="character" w:customStyle="1" w:styleId="highlight">
    <w:name w:val="highlight"/>
    <w:basedOn w:val="Standaardalinea-lettertype"/>
    <w:rsid w:val="00FC41FB"/>
  </w:style>
  <w:style w:type="paragraph" w:styleId="Geenafstand">
    <w:name w:val="No Spacing"/>
    <w:uiPriority w:val="1"/>
    <w:qFormat/>
    <w:rsid w:val="007D0B88"/>
    <w:rPr>
      <w:rFonts w:asciiTheme="minorHAnsi" w:eastAsiaTheme="minorHAnsi" w:hAnsiTheme="minorHAnsi" w:cstheme="minorBidi"/>
      <w:sz w:val="22"/>
      <w:szCs w:val="22"/>
      <w:lang w:eastAsia="en-US"/>
    </w:rPr>
  </w:style>
  <w:style w:type="paragraph" w:styleId="Tekstzonderopmaak">
    <w:name w:val="Plain Text"/>
    <w:basedOn w:val="Standaard"/>
    <w:link w:val="TekstzonderopmaakChar"/>
    <w:uiPriority w:val="99"/>
    <w:unhideWhenUsed/>
    <w:rsid w:val="00EC1025"/>
    <w:pPr>
      <w:tabs>
        <w:tab w:val="clear" w:pos="346"/>
        <w:tab w:val="clear" w:pos="845"/>
      </w:tabs>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EC1025"/>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toc 3" w:uiPriority="39"/>
    <w:lsdException w:name="toc 4" w:uiPriority="3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05067"/>
    <w:pPr>
      <w:tabs>
        <w:tab w:val="left" w:pos="346"/>
        <w:tab w:val="left" w:pos="845"/>
      </w:tabs>
    </w:pPr>
    <w:rPr>
      <w:rFonts w:ascii="Arial" w:hAnsi="Arial"/>
      <w:sz w:val="22"/>
    </w:rPr>
  </w:style>
  <w:style w:type="paragraph" w:styleId="Kop1">
    <w:name w:val="heading 1"/>
    <w:basedOn w:val="Standaard"/>
    <w:next w:val="Standaard"/>
    <w:link w:val="Kop1Char"/>
    <w:qFormat/>
    <w:rsid w:val="00F05067"/>
    <w:pPr>
      <w:pageBreakBefore/>
      <w:spacing w:after="240"/>
      <w:outlineLvl w:val="0"/>
    </w:pPr>
    <w:rPr>
      <w:b/>
      <w:caps/>
      <w:sz w:val="26"/>
    </w:rPr>
  </w:style>
  <w:style w:type="paragraph" w:styleId="Kop2">
    <w:name w:val="heading 2"/>
    <w:basedOn w:val="Standaard"/>
    <w:next w:val="Standaard"/>
    <w:link w:val="Kop2Char"/>
    <w:qFormat/>
    <w:rsid w:val="00F05067"/>
    <w:pPr>
      <w:keepNext/>
      <w:spacing w:after="240"/>
      <w:outlineLvl w:val="1"/>
    </w:pPr>
    <w:rPr>
      <w:b/>
      <w:caps/>
      <w:sz w:val="26"/>
    </w:rPr>
  </w:style>
  <w:style w:type="paragraph" w:styleId="Kop3">
    <w:name w:val="heading 3"/>
    <w:basedOn w:val="Standaard"/>
    <w:next w:val="Standaard"/>
    <w:link w:val="Kop3Char"/>
    <w:qFormat/>
    <w:rsid w:val="00F05067"/>
    <w:pPr>
      <w:keepNext/>
      <w:spacing w:after="240"/>
      <w:outlineLvl w:val="2"/>
    </w:pPr>
    <w:rPr>
      <w:b/>
      <w:caps/>
    </w:rPr>
  </w:style>
  <w:style w:type="paragraph" w:styleId="Kop4">
    <w:name w:val="heading 4"/>
    <w:basedOn w:val="Standaard"/>
    <w:next w:val="Standaard"/>
    <w:link w:val="Kop4Char"/>
    <w:qFormat/>
    <w:rsid w:val="00F05067"/>
    <w:pPr>
      <w:keepNext/>
      <w:tabs>
        <w:tab w:val="clear" w:pos="845"/>
      </w:tabs>
      <w:outlineLvl w:val="3"/>
    </w:pPr>
    <w:rPr>
      <w:b/>
    </w:rPr>
  </w:style>
  <w:style w:type="paragraph" w:styleId="Kop5">
    <w:name w:val="heading 5"/>
    <w:basedOn w:val="Standaard"/>
    <w:next w:val="Standaard"/>
    <w:link w:val="Kop5Char"/>
    <w:qFormat/>
    <w:rsid w:val="00F05067"/>
    <w:pPr>
      <w:numPr>
        <w:ilvl w:val="4"/>
        <w:numId w:val="10"/>
      </w:numPr>
      <w:tabs>
        <w:tab w:val="clear" w:pos="346"/>
      </w:tabs>
      <w:spacing w:before="240" w:after="60"/>
      <w:outlineLvl w:val="4"/>
    </w:pPr>
    <w:rPr>
      <w:b/>
      <w:bCs/>
      <w:i/>
      <w:iCs/>
      <w:sz w:val="26"/>
      <w:szCs w:val="26"/>
    </w:rPr>
  </w:style>
  <w:style w:type="paragraph" w:styleId="Kop6">
    <w:name w:val="heading 6"/>
    <w:basedOn w:val="Standaard"/>
    <w:next w:val="Standaard"/>
    <w:link w:val="Kop6Char"/>
    <w:qFormat/>
    <w:rsid w:val="00F05067"/>
    <w:pPr>
      <w:numPr>
        <w:ilvl w:val="5"/>
        <w:numId w:val="10"/>
      </w:numPr>
      <w:spacing w:before="240" w:after="60"/>
      <w:outlineLvl w:val="5"/>
    </w:pPr>
    <w:rPr>
      <w:rFonts w:ascii="Times New Roman" w:hAnsi="Times New Roman"/>
      <w:b/>
      <w:bCs/>
      <w:szCs w:val="22"/>
    </w:rPr>
  </w:style>
  <w:style w:type="paragraph" w:styleId="Kop7">
    <w:name w:val="heading 7"/>
    <w:basedOn w:val="Standaard"/>
    <w:next w:val="Standaard"/>
    <w:link w:val="Kop7Char"/>
    <w:qFormat/>
    <w:rsid w:val="00F05067"/>
    <w:pPr>
      <w:numPr>
        <w:ilvl w:val="6"/>
        <w:numId w:val="10"/>
      </w:numPr>
      <w:spacing w:before="240" w:after="60"/>
      <w:outlineLvl w:val="6"/>
    </w:pPr>
    <w:rPr>
      <w:rFonts w:ascii="Times New Roman" w:hAnsi="Times New Roman"/>
      <w:sz w:val="24"/>
      <w:szCs w:val="24"/>
    </w:rPr>
  </w:style>
  <w:style w:type="paragraph" w:styleId="Kop8">
    <w:name w:val="heading 8"/>
    <w:basedOn w:val="Standaard"/>
    <w:next w:val="Standaard"/>
    <w:link w:val="Kop8Char"/>
    <w:qFormat/>
    <w:rsid w:val="00F05067"/>
    <w:pPr>
      <w:numPr>
        <w:ilvl w:val="7"/>
        <w:numId w:val="10"/>
      </w:numPr>
      <w:spacing w:before="240" w:after="60"/>
      <w:outlineLvl w:val="7"/>
    </w:pPr>
    <w:rPr>
      <w:rFonts w:ascii="Times New Roman" w:hAnsi="Times New Roman"/>
      <w:i/>
      <w:iCs/>
      <w:sz w:val="24"/>
      <w:szCs w:val="24"/>
    </w:rPr>
  </w:style>
  <w:style w:type="paragraph" w:styleId="Kop9">
    <w:name w:val="heading 9"/>
    <w:basedOn w:val="Standaard"/>
    <w:next w:val="Standaard"/>
    <w:link w:val="Kop9Char"/>
    <w:qFormat/>
    <w:rsid w:val="00F05067"/>
    <w:pPr>
      <w:numPr>
        <w:ilvl w:val="8"/>
        <w:numId w:val="10"/>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05067"/>
    <w:rPr>
      <w:rFonts w:ascii="Arial" w:hAnsi="Arial"/>
      <w:b/>
      <w:caps/>
      <w:sz w:val="26"/>
    </w:rPr>
  </w:style>
  <w:style w:type="character" w:customStyle="1" w:styleId="Kop2Char">
    <w:name w:val="Kop 2 Char"/>
    <w:basedOn w:val="Standaardalinea-lettertype"/>
    <w:link w:val="Kop2"/>
    <w:rsid w:val="00F05067"/>
    <w:rPr>
      <w:rFonts w:ascii="Arial" w:hAnsi="Arial"/>
      <w:b/>
      <w:caps/>
      <w:sz w:val="26"/>
    </w:rPr>
  </w:style>
  <w:style w:type="character" w:customStyle="1" w:styleId="Kop3Char">
    <w:name w:val="Kop 3 Char"/>
    <w:basedOn w:val="Standaardalinea-lettertype"/>
    <w:link w:val="Kop3"/>
    <w:rsid w:val="00F05067"/>
    <w:rPr>
      <w:rFonts w:ascii="Arial" w:hAnsi="Arial"/>
      <w:b/>
      <w:caps/>
      <w:sz w:val="22"/>
    </w:rPr>
  </w:style>
  <w:style w:type="character" w:customStyle="1" w:styleId="Kop4Char">
    <w:name w:val="Kop 4 Char"/>
    <w:basedOn w:val="Standaardalinea-lettertype"/>
    <w:link w:val="Kop4"/>
    <w:rsid w:val="00F05067"/>
    <w:rPr>
      <w:rFonts w:ascii="Arial" w:hAnsi="Arial"/>
      <w:b/>
      <w:sz w:val="22"/>
    </w:rPr>
  </w:style>
  <w:style w:type="character" w:customStyle="1" w:styleId="Kop5Char">
    <w:name w:val="Kop 5 Char"/>
    <w:basedOn w:val="Standaardalinea-lettertype"/>
    <w:link w:val="Kop5"/>
    <w:rsid w:val="00F05067"/>
    <w:rPr>
      <w:rFonts w:ascii="Arial" w:hAnsi="Arial"/>
      <w:b/>
      <w:bCs/>
      <w:i/>
      <w:iCs/>
      <w:sz w:val="26"/>
      <w:szCs w:val="26"/>
    </w:rPr>
  </w:style>
  <w:style w:type="character" w:customStyle="1" w:styleId="Kop6Char">
    <w:name w:val="Kop 6 Char"/>
    <w:basedOn w:val="Standaardalinea-lettertype"/>
    <w:link w:val="Kop6"/>
    <w:rsid w:val="00F05067"/>
    <w:rPr>
      <w:b/>
      <w:bCs/>
      <w:sz w:val="22"/>
      <w:szCs w:val="22"/>
    </w:rPr>
  </w:style>
  <w:style w:type="character" w:customStyle="1" w:styleId="Kop7Char">
    <w:name w:val="Kop 7 Char"/>
    <w:basedOn w:val="Standaardalinea-lettertype"/>
    <w:link w:val="Kop7"/>
    <w:rsid w:val="00F05067"/>
    <w:rPr>
      <w:sz w:val="24"/>
      <w:szCs w:val="24"/>
    </w:rPr>
  </w:style>
  <w:style w:type="character" w:customStyle="1" w:styleId="Kop8Char">
    <w:name w:val="Kop 8 Char"/>
    <w:basedOn w:val="Standaardalinea-lettertype"/>
    <w:link w:val="Kop8"/>
    <w:rsid w:val="00F05067"/>
    <w:rPr>
      <w:i/>
      <w:iCs/>
      <w:sz w:val="24"/>
      <w:szCs w:val="24"/>
    </w:rPr>
  </w:style>
  <w:style w:type="character" w:customStyle="1" w:styleId="Kop9Char">
    <w:name w:val="Kop 9 Char"/>
    <w:basedOn w:val="Standaardalinea-lettertype"/>
    <w:link w:val="Kop9"/>
    <w:rsid w:val="00F05067"/>
    <w:rPr>
      <w:rFonts w:ascii="Arial" w:hAnsi="Arial" w:cs="Arial"/>
      <w:sz w:val="22"/>
      <w:szCs w:val="22"/>
    </w:rPr>
  </w:style>
  <w:style w:type="paragraph" w:styleId="Koptekst">
    <w:name w:val="header"/>
    <w:basedOn w:val="Standaard"/>
    <w:link w:val="KoptekstChar"/>
    <w:rsid w:val="00F05067"/>
    <w:pPr>
      <w:tabs>
        <w:tab w:val="clear" w:pos="346"/>
        <w:tab w:val="clear" w:pos="845"/>
        <w:tab w:val="center" w:pos="4536"/>
        <w:tab w:val="right" w:pos="9072"/>
      </w:tabs>
    </w:pPr>
  </w:style>
  <w:style w:type="character" w:customStyle="1" w:styleId="KoptekstChar">
    <w:name w:val="Koptekst Char"/>
    <w:basedOn w:val="Standaardalinea-lettertype"/>
    <w:link w:val="Koptekst"/>
    <w:rsid w:val="00F05067"/>
    <w:rPr>
      <w:rFonts w:ascii="Arial" w:hAnsi="Arial"/>
      <w:sz w:val="22"/>
    </w:rPr>
  </w:style>
  <w:style w:type="paragraph" w:styleId="Voettekst">
    <w:name w:val="footer"/>
    <w:basedOn w:val="Standaard"/>
    <w:link w:val="VoettekstChar"/>
    <w:uiPriority w:val="99"/>
    <w:rsid w:val="00F05067"/>
    <w:pPr>
      <w:tabs>
        <w:tab w:val="clear" w:pos="346"/>
        <w:tab w:val="clear" w:pos="845"/>
        <w:tab w:val="center" w:pos="4536"/>
        <w:tab w:val="right" w:pos="9072"/>
      </w:tabs>
    </w:pPr>
  </w:style>
  <w:style w:type="character" w:customStyle="1" w:styleId="VoettekstChar">
    <w:name w:val="Voettekst Char"/>
    <w:basedOn w:val="Standaardalinea-lettertype"/>
    <w:link w:val="Voettekst"/>
    <w:uiPriority w:val="99"/>
    <w:rsid w:val="00F05067"/>
    <w:rPr>
      <w:rFonts w:ascii="Arial" w:hAnsi="Arial"/>
      <w:sz w:val="22"/>
    </w:rPr>
  </w:style>
  <w:style w:type="paragraph" w:styleId="Voetnoottekst">
    <w:name w:val="footnote text"/>
    <w:basedOn w:val="Standaard"/>
    <w:link w:val="VoetnoottekstChar"/>
    <w:unhideWhenUsed/>
    <w:rsid w:val="00F05067"/>
    <w:rPr>
      <w:sz w:val="20"/>
    </w:rPr>
  </w:style>
  <w:style w:type="character" w:customStyle="1" w:styleId="VoetnoottekstChar">
    <w:name w:val="Voetnoottekst Char"/>
    <w:basedOn w:val="Standaardalinea-lettertype"/>
    <w:link w:val="Voetnoottekst"/>
    <w:rsid w:val="00F05067"/>
    <w:rPr>
      <w:rFonts w:ascii="Arial" w:hAnsi="Arial"/>
    </w:rPr>
  </w:style>
  <w:style w:type="paragraph" w:styleId="Inhopg1">
    <w:name w:val="toc 1"/>
    <w:basedOn w:val="Standaard"/>
    <w:next w:val="Standaard"/>
    <w:autoRedefine/>
    <w:rsid w:val="00F05067"/>
    <w:pPr>
      <w:tabs>
        <w:tab w:val="clear" w:pos="346"/>
        <w:tab w:val="clear" w:pos="845"/>
      </w:tabs>
    </w:pPr>
  </w:style>
  <w:style w:type="paragraph" w:styleId="Inhopg2">
    <w:name w:val="toc 2"/>
    <w:basedOn w:val="Standaard"/>
    <w:next w:val="Standaard"/>
    <w:autoRedefine/>
    <w:uiPriority w:val="39"/>
    <w:rsid w:val="00F05067"/>
    <w:pPr>
      <w:keepNext/>
      <w:tabs>
        <w:tab w:val="clear" w:pos="346"/>
        <w:tab w:val="clear" w:pos="845"/>
        <w:tab w:val="right" w:pos="9072"/>
      </w:tabs>
      <w:spacing w:before="240"/>
    </w:pPr>
    <w:rPr>
      <w:b/>
      <w:caps/>
      <w:sz w:val="26"/>
    </w:rPr>
  </w:style>
  <w:style w:type="paragraph" w:styleId="Inhopg3">
    <w:name w:val="toc 3"/>
    <w:basedOn w:val="Standaard"/>
    <w:next w:val="Standaard"/>
    <w:autoRedefine/>
    <w:uiPriority w:val="39"/>
    <w:rsid w:val="00F05067"/>
    <w:pPr>
      <w:keepNext/>
      <w:tabs>
        <w:tab w:val="clear" w:pos="346"/>
        <w:tab w:val="clear" w:pos="845"/>
        <w:tab w:val="right" w:pos="9072"/>
      </w:tabs>
      <w:ind w:left="227" w:right="680" w:hanging="227"/>
    </w:pPr>
    <w:rPr>
      <w:caps/>
    </w:rPr>
  </w:style>
  <w:style w:type="paragraph" w:styleId="Inhopg4">
    <w:name w:val="toc 4"/>
    <w:basedOn w:val="Standaard"/>
    <w:next w:val="Standaard"/>
    <w:autoRedefine/>
    <w:uiPriority w:val="39"/>
    <w:rsid w:val="00F05067"/>
    <w:pPr>
      <w:tabs>
        <w:tab w:val="clear" w:pos="346"/>
        <w:tab w:val="clear" w:pos="845"/>
        <w:tab w:val="right" w:pos="9072"/>
      </w:tabs>
      <w:ind w:left="454" w:right="680" w:hanging="227"/>
    </w:pPr>
  </w:style>
  <w:style w:type="paragraph" w:styleId="Lijst">
    <w:name w:val="List"/>
    <w:basedOn w:val="Standaard"/>
    <w:next w:val="Standaard"/>
    <w:rsid w:val="00F05067"/>
    <w:pPr>
      <w:tabs>
        <w:tab w:val="clear" w:pos="346"/>
        <w:tab w:val="clear" w:pos="845"/>
      </w:tabs>
      <w:ind w:left="346" w:hanging="346"/>
    </w:pPr>
  </w:style>
  <w:style w:type="paragraph" w:styleId="Lijst2">
    <w:name w:val="List 2"/>
    <w:basedOn w:val="Standaard"/>
    <w:next w:val="Standaard"/>
    <w:rsid w:val="00F05067"/>
    <w:pPr>
      <w:tabs>
        <w:tab w:val="clear" w:pos="346"/>
        <w:tab w:val="clear" w:pos="845"/>
      </w:tabs>
      <w:ind w:left="630" w:hanging="284"/>
    </w:pPr>
  </w:style>
  <w:style w:type="paragraph" w:styleId="Lijst3">
    <w:name w:val="List 3"/>
    <w:basedOn w:val="Standaard"/>
    <w:next w:val="Standaard"/>
    <w:rsid w:val="00F05067"/>
    <w:pPr>
      <w:tabs>
        <w:tab w:val="clear" w:pos="346"/>
        <w:tab w:val="clear" w:pos="845"/>
      </w:tabs>
      <w:ind w:left="908" w:hanging="284"/>
    </w:pPr>
  </w:style>
  <w:style w:type="paragraph" w:styleId="Lijstvoortzetting">
    <w:name w:val="List Continue"/>
    <w:basedOn w:val="Standaard"/>
    <w:rsid w:val="00F05067"/>
    <w:pPr>
      <w:tabs>
        <w:tab w:val="clear" w:pos="346"/>
        <w:tab w:val="clear" w:pos="845"/>
      </w:tabs>
      <w:ind w:left="346"/>
    </w:pPr>
  </w:style>
  <w:style w:type="paragraph" w:styleId="Lijstvoortzetting2">
    <w:name w:val="List Continue 2"/>
    <w:basedOn w:val="Standaard"/>
    <w:rsid w:val="00F05067"/>
    <w:pPr>
      <w:tabs>
        <w:tab w:val="clear" w:pos="346"/>
        <w:tab w:val="clear" w:pos="845"/>
      </w:tabs>
      <w:ind w:left="624"/>
    </w:pPr>
  </w:style>
  <w:style w:type="paragraph" w:styleId="Lijstvoortzetting3">
    <w:name w:val="List Continue 3"/>
    <w:basedOn w:val="Standaard"/>
    <w:rsid w:val="00F05067"/>
    <w:pPr>
      <w:tabs>
        <w:tab w:val="clear" w:pos="346"/>
        <w:tab w:val="clear" w:pos="845"/>
      </w:tabs>
      <w:ind w:left="907"/>
    </w:pPr>
  </w:style>
  <w:style w:type="character" w:styleId="Hyperlink">
    <w:name w:val="Hyperlink"/>
    <w:rsid w:val="00F05067"/>
    <w:rPr>
      <w:color w:val="0000FF"/>
      <w:u w:val="single"/>
    </w:rPr>
  </w:style>
  <w:style w:type="paragraph" w:customStyle="1" w:styleId="Default">
    <w:name w:val="Default"/>
    <w:link w:val="DefaultChar"/>
    <w:rsid w:val="00F05067"/>
    <w:pPr>
      <w:autoSpaceDE w:val="0"/>
      <w:autoSpaceDN w:val="0"/>
      <w:adjustRightInd w:val="0"/>
    </w:pPr>
    <w:rPr>
      <w:rFonts w:ascii="AHDEH J+ Univers" w:hAnsi="AHDEH J+ Univers"/>
      <w:color w:val="000000"/>
      <w:sz w:val="24"/>
      <w:szCs w:val="24"/>
    </w:rPr>
  </w:style>
  <w:style w:type="character" w:styleId="Voetnootmarkering">
    <w:name w:val="footnote reference"/>
    <w:rsid w:val="00F05067"/>
    <w:rPr>
      <w:vertAlign w:val="superscript"/>
    </w:rPr>
  </w:style>
  <w:style w:type="character" w:customStyle="1" w:styleId="DefaultChar">
    <w:name w:val="Default Char"/>
    <w:link w:val="Default"/>
    <w:rsid w:val="00F05067"/>
    <w:rPr>
      <w:rFonts w:ascii="AHDEH J+ Univers" w:hAnsi="AHDEH J+ Univers"/>
      <w:color w:val="000000"/>
      <w:sz w:val="24"/>
      <w:szCs w:val="24"/>
    </w:rPr>
  </w:style>
  <w:style w:type="character" w:styleId="Verwijzingopmerking">
    <w:name w:val="annotation reference"/>
    <w:uiPriority w:val="99"/>
    <w:rsid w:val="00F05067"/>
    <w:rPr>
      <w:sz w:val="16"/>
      <w:szCs w:val="16"/>
    </w:rPr>
  </w:style>
  <w:style w:type="paragraph" w:styleId="Tekstopmerking">
    <w:name w:val="annotation text"/>
    <w:basedOn w:val="Standaard"/>
    <w:link w:val="TekstopmerkingChar"/>
    <w:uiPriority w:val="99"/>
    <w:rsid w:val="00F05067"/>
    <w:rPr>
      <w:sz w:val="20"/>
    </w:rPr>
  </w:style>
  <w:style w:type="character" w:customStyle="1" w:styleId="TekstopmerkingChar">
    <w:name w:val="Tekst opmerking Char"/>
    <w:basedOn w:val="Standaardalinea-lettertype"/>
    <w:link w:val="Tekstopmerking"/>
    <w:uiPriority w:val="99"/>
    <w:rsid w:val="00F05067"/>
    <w:rPr>
      <w:rFonts w:ascii="Arial" w:hAnsi="Arial"/>
    </w:rPr>
  </w:style>
  <w:style w:type="paragraph" w:styleId="Onderwerpvanopmerking">
    <w:name w:val="annotation subject"/>
    <w:basedOn w:val="Tekstopmerking"/>
    <w:next w:val="Tekstopmerking"/>
    <w:link w:val="OnderwerpvanopmerkingChar"/>
    <w:rsid w:val="00F05067"/>
    <w:rPr>
      <w:b/>
      <w:bCs/>
    </w:rPr>
  </w:style>
  <w:style w:type="character" w:customStyle="1" w:styleId="OnderwerpvanopmerkingChar">
    <w:name w:val="Onderwerp van opmerking Char"/>
    <w:basedOn w:val="TekstopmerkingChar"/>
    <w:link w:val="Onderwerpvanopmerking"/>
    <w:rsid w:val="00F05067"/>
    <w:rPr>
      <w:rFonts w:ascii="Arial" w:hAnsi="Arial"/>
      <w:b/>
      <w:bCs/>
    </w:rPr>
  </w:style>
  <w:style w:type="paragraph" w:styleId="Ballontekst">
    <w:name w:val="Balloon Text"/>
    <w:basedOn w:val="Standaard"/>
    <w:link w:val="BallontekstChar"/>
    <w:rsid w:val="00F05067"/>
    <w:rPr>
      <w:rFonts w:ascii="Tahoma" w:hAnsi="Tahoma"/>
      <w:sz w:val="16"/>
      <w:szCs w:val="16"/>
    </w:rPr>
  </w:style>
  <w:style w:type="character" w:customStyle="1" w:styleId="BallontekstChar">
    <w:name w:val="Ballontekst Char"/>
    <w:basedOn w:val="Standaardalinea-lettertype"/>
    <w:link w:val="Ballontekst"/>
    <w:rsid w:val="00F05067"/>
    <w:rPr>
      <w:rFonts w:ascii="Tahoma" w:hAnsi="Tahoma"/>
      <w:sz w:val="16"/>
      <w:szCs w:val="16"/>
    </w:rPr>
  </w:style>
  <w:style w:type="character" w:customStyle="1" w:styleId="Voetnoottekens">
    <w:name w:val="Voetnoottekens"/>
    <w:rsid w:val="00F05067"/>
  </w:style>
  <w:style w:type="paragraph" w:customStyle="1" w:styleId="Lijstalinea1">
    <w:name w:val="Lijstalinea1"/>
    <w:basedOn w:val="Standaard"/>
    <w:rsid w:val="00F05067"/>
    <w:pPr>
      <w:tabs>
        <w:tab w:val="clear" w:pos="346"/>
        <w:tab w:val="clear" w:pos="845"/>
      </w:tabs>
      <w:suppressAutoHyphens/>
      <w:ind w:left="720"/>
    </w:pPr>
    <w:rPr>
      <w:rFonts w:ascii="Calibri" w:hAnsi="Calibri" w:cs="Calibri"/>
      <w:kern w:val="1"/>
      <w:szCs w:val="22"/>
      <w:lang w:eastAsia="ar-SA"/>
    </w:rPr>
  </w:style>
  <w:style w:type="paragraph" w:customStyle="1" w:styleId="lid">
    <w:name w:val="lid"/>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character" w:customStyle="1" w:styleId="lidnr">
    <w:name w:val="lidnr"/>
    <w:basedOn w:val="Standaardalinea-lettertype"/>
    <w:rsid w:val="00F05067"/>
  </w:style>
  <w:style w:type="paragraph" w:customStyle="1" w:styleId="al">
    <w:name w:val="al"/>
    <w:basedOn w:val="Standaard"/>
    <w:rsid w:val="00F05067"/>
    <w:pPr>
      <w:tabs>
        <w:tab w:val="clear" w:pos="346"/>
        <w:tab w:val="clear" w:pos="845"/>
      </w:tabs>
      <w:spacing w:before="100" w:beforeAutospacing="1" w:after="100" w:afterAutospacing="1"/>
    </w:pPr>
    <w:rPr>
      <w:rFonts w:ascii="Times New Roman" w:hAnsi="Times New Roman"/>
      <w:sz w:val="24"/>
      <w:szCs w:val="24"/>
    </w:rPr>
  </w:style>
  <w:style w:type="paragraph" w:styleId="Normaalweb">
    <w:name w:val="Normal (Web)"/>
    <w:basedOn w:val="Standaard"/>
    <w:uiPriority w:val="99"/>
    <w:unhideWhenUsed/>
    <w:rsid w:val="00242956"/>
    <w:pPr>
      <w:tabs>
        <w:tab w:val="clear" w:pos="346"/>
        <w:tab w:val="clear" w:pos="845"/>
      </w:tabs>
      <w:spacing w:after="300" w:line="360" w:lineRule="auto"/>
    </w:pPr>
    <w:rPr>
      <w:rFonts w:ascii="Times New Roman" w:hAnsi="Times New Roman"/>
      <w:color w:val="333333"/>
      <w:sz w:val="29"/>
      <w:szCs w:val="29"/>
    </w:rPr>
  </w:style>
  <w:style w:type="character" w:styleId="Zwaar">
    <w:name w:val="Strong"/>
    <w:basedOn w:val="Standaardalinea-lettertype"/>
    <w:uiPriority w:val="22"/>
    <w:qFormat/>
    <w:rsid w:val="00242956"/>
    <w:rPr>
      <w:b/>
      <w:bCs/>
    </w:rPr>
  </w:style>
  <w:style w:type="paragraph" w:styleId="Lijstalinea">
    <w:name w:val="List Paragraph"/>
    <w:basedOn w:val="Standaard"/>
    <w:uiPriority w:val="34"/>
    <w:qFormat/>
    <w:rsid w:val="00A47101"/>
    <w:pPr>
      <w:ind w:left="720"/>
      <w:contextualSpacing/>
    </w:pPr>
  </w:style>
  <w:style w:type="paragraph" w:styleId="Revisie">
    <w:name w:val="Revision"/>
    <w:hidden/>
    <w:uiPriority w:val="99"/>
    <w:semiHidden/>
    <w:rsid w:val="00A6343F"/>
    <w:rPr>
      <w:rFonts w:ascii="Arial" w:hAnsi="Arial"/>
      <w:sz w:val="22"/>
    </w:rPr>
  </w:style>
  <w:style w:type="paragraph" w:customStyle="1" w:styleId="mtop">
    <w:name w:val="mtop"/>
    <w:basedOn w:val="Standaard"/>
    <w:rsid w:val="0053561F"/>
    <w:pPr>
      <w:suppressAutoHyphens/>
    </w:pPr>
    <w:rPr>
      <w:kern w:val="1"/>
      <w:lang w:eastAsia="ar-SA"/>
    </w:rPr>
  </w:style>
  <w:style w:type="paragraph" w:customStyle="1" w:styleId="Lijstalinea2">
    <w:name w:val="Lijstalinea2"/>
    <w:basedOn w:val="Standaard"/>
    <w:rsid w:val="001368DA"/>
    <w:pPr>
      <w:suppressAutoHyphens/>
      <w:ind w:left="708"/>
    </w:pPr>
    <w:rPr>
      <w:kern w:val="1"/>
      <w:lang w:eastAsia="ar-SA"/>
    </w:rPr>
  </w:style>
  <w:style w:type="character" w:customStyle="1" w:styleId="Voetnootmarkering1">
    <w:name w:val="Voetnootmarkering1"/>
    <w:rsid w:val="00531DF2"/>
    <w:rPr>
      <w:vertAlign w:val="superscript"/>
    </w:rPr>
  </w:style>
  <w:style w:type="paragraph" w:customStyle="1" w:styleId="Voetnoottekst1">
    <w:name w:val="Voetnoottekst1"/>
    <w:basedOn w:val="Standaard"/>
    <w:rsid w:val="00531DF2"/>
    <w:pPr>
      <w:suppressAutoHyphens/>
    </w:pPr>
    <w:rPr>
      <w:kern w:val="1"/>
      <w:sz w:val="20"/>
      <w:lang w:eastAsia="ar-SA"/>
    </w:rPr>
  </w:style>
  <w:style w:type="character" w:customStyle="1" w:styleId="highlight">
    <w:name w:val="highlight"/>
    <w:basedOn w:val="Standaardalinea-lettertype"/>
    <w:rsid w:val="00FC41FB"/>
  </w:style>
  <w:style w:type="paragraph" w:styleId="Geenafstand">
    <w:name w:val="No Spacing"/>
    <w:uiPriority w:val="1"/>
    <w:qFormat/>
    <w:rsid w:val="007D0B88"/>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50732934">
      <w:bodyDiv w:val="1"/>
      <w:marLeft w:val="0"/>
      <w:marRight w:val="0"/>
      <w:marTop w:val="0"/>
      <w:marBottom w:val="0"/>
      <w:divBdr>
        <w:top w:val="none" w:sz="0" w:space="0" w:color="auto"/>
        <w:left w:val="none" w:sz="0" w:space="0" w:color="auto"/>
        <w:bottom w:val="none" w:sz="0" w:space="0" w:color="auto"/>
        <w:right w:val="none" w:sz="0" w:space="0" w:color="auto"/>
      </w:divBdr>
      <w:divsChild>
        <w:div w:id="600648153">
          <w:marLeft w:val="0"/>
          <w:marRight w:val="0"/>
          <w:marTop w:val="0"/>
          <w:marBottom w:val="0"/>
          <w:divBdr>
            <w:top w:val="none" w:sz="0" w:space="0" w:color="auto"/>
            <w:left w:val="none" w:sz="0" w:space="0" w:color="auto"/>
            <w:bottom w:val="none" w:sz="0" w:space="0" w:color="auto"/>
            <w:right w:val="none" w:sz="0" w:space="0" w:color="auto"/>
          </w:divBdr>
          <w:divsChild>
            <w:div w:id="504975503">
              <w:marLeft w:val="0"/>
              <w:marRight w:val="0"/>
              <w:marTop w:val="0"/>
              <w:marBottom w:val="0"/>
              <w:divBdr>
                <w:top w:val="none" w:sz="0" w:space="0" w:color="auto"/>
                <w:left w:val="none" w:sz="0" w:space="0" w:color="auto"/>
                <w:bottom w:val="none" w:sz="0" w:space="0" w:color="auto"/>
                <w:right w:val="none" w:sz="0" w:space="0" w:color="auto"/>
              </w:divBdr>
              <w:divsChild>
                <w:div w:id="540096904">
                  <w:marLeft w:val="0"/>
                  <w:marRight w:val="0"/>
                  <w:marTop w:val="0"/>
                  <w:marBottom w:val="0"/>
                  <w:divBdr>
                    <w:top w:val="none" w:sz="0" w:space="0" w:color="auto"/>
                    <w:left w:val="none" w:sz="0" w:space="0" w:color="auto"/>
                    <w:bottom w:val="none" w:sz="0" w:space="0" w:color="auto"/>
                    <w:right w:val="none" w:sz="0" w:space="0" w:color="auto"/>
                  </w:divBdr>
                  <w:divsChild>
                    <w:div w:id="489635632">
                      <w:marLeft w:val="0"/>
                      <w:marRight w:val="0"/>
                      <w:marTop w:val="0"/>
                      <w:marBottom w:val="0"/>
                      <w:divBdr>
                        <w:top w:val="none" w:sz="0" w:space="0" w:color="auto"/>
                        <w:left w:val="none" w:sz="0" w:space="0" w:color="auto"/>
                        <w:bottom w:val="none" w:sz="0" w:space="0" w:color="auto"/>
                        <w:right w:val="none" w:sz="0" w:space="0" w:color="auto"/>
                      </w:divBdr>
                      <w:divsChild>
                        <w:div w:id="1718236675">
                          <w:marLeft w:val="0"/>
                          <w:marRight w:val="0"/>
                          <w:marTop w:val="0"/>
                          <w:marBottom w:val="0"/>
                          <w:divBdr>
                            <w:top w:val="none" w:sz="0" w:space="0" w:color="auto"/>
                            <w:left w:val="none" w:sz="0" w:space="0" w:color="auto"/>
                            <w:bottom w:val="none" w:sz="0" w:space="0" w:color="auto"/>
                            <w:right w:val="none" w:sz="0" w:space="0" w:color="auto"/>
                          </w:divBdr>
                          <w:divsChild>
                            <w:div w:id="455683068">
                              <w:marLeft w:val="0"/>
                              <w:marRight w:val="0"/>
                              <w:marTop w:val="0"/>
                              <w:marBottom w:val="0"/>
                              <w:divBdr>
                                <w:top w:val="none" w:sz="0" w:space="0" w:color="auto"/>
                                <w:left w:val="none" w:sz="0" w:space="0" w:color="auto"/>
                                <w:bottom w:val="none" w:sz="0" w:space="0" w:color="auto"/>
                                <w:right w:val="none" w:sz="0" w:space="0" w:color="auto"/>
                              </w:divBdr>
                              <w:divsChild>
                                <w:div w:id="550190198">
                                  <w:marLeft w:val="0"/>
                                  <w:marRight w:val="0"/>
                                  <w:marTop w:val="0"/>
                                  <w:marBottom w:val="0"/>
                                  <w:divBdr>
                                    <w:top w:val="none" w:sz="0" w:space="0" w:color="auto"/>
                                    <w:left w:val="none" w:sz="0" w:space="0" w:color="auto"/>
                                    <w:bottom w:val="none" w:sz="0" w:space="0" w:color="auto"/>
                                    <w:right w:val="none" w:sz="0" w:space="0" w:color="auto"/>
                                  </w:divBdr>
                                  <w:divsChild>
                                    <w:div w:id="10291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561">
      <w:bodyDiv w:val="1"/>
      <w:marLeft w:val="0"/>
      <w:marRight w:val="0"/>
      <w:marTop w:val="0"/>
      <w:marBottom w:val="0"/>
      <w:divBdr>
        <w:top w:val="none" w:sz="0" w:space="0" w:color="auto"/>
        <w:left w:val="none" w:sz="0" w:space="0" w:color="auto"/>
        <w:bottom w:val="none" w:sz="0" w:space="0" w:color="auto"/>
        <w:right w:val="none" w:sz="0" w:space="0" w:color="auto"/>
      </w:divBdr>
    </w:div>
    <w:div w:id="558053667">
      <w:bodyDiv w:val="1"/>
      <w:marLeft w:val="0"/>
      <w:marRight w:val="0"/>
      <w:marTop w:val="0"/>
      <w:marBottom w:val="0"/>
      <w:divBdr>
        <w:top w:val="none" w:sz="0" w:space="0" w:color="auto"/>
        <w:left w:val="none" w:sz="0" w:space="0" w:color="auto"/>
        <w:bottom w:val="none" w:sz="0" w:space="0" w:color="auto"/>
        <w:right w:val="none" w:sz="0" w:space="0" w:color="auto"/>
      </w:divBdr>
    </w:div>
    <w:div w:id="731775663">
      <w:bodyDiv w:val="1"/>
      <w:marLeft w:val="0"/>
      <w:marRight w:val="0"/>
      <w:marTop w:val="0"/>
      <w:marBottom w:val="0"/>
      <w:divBdr>
        <w:top w:val="none" w:sz="0" w:space="0" w:color="auto"/>
        <w:left w:val="none" w:sz="0" w:space="0" w:color="auto"/>
        <w:bottom w:val="none" w:sz="0" w:space="0" w:color="auto"/>
        <w:right w:val="none" w:sz="0" w:space="0" w:color="auto"/>
      </w:divBdr>
    </w:div>
    <w:div w:id="1099831661">
      <w:bodyDiv w:val="1"/>
      <w:marLeft w:val="0"/>
      <w:marRight w:val="0"/>
      <w:marTop w:val="0"/>
      <w:marBottom w:val="0"/>
      <w:divBdr>
        <w:top w:val="none" w:sz="0" w:space="0" w:color="auto"/>
        <w:left w:val="none" w:sz="0" w:space="0" w:color="auto"/>
        <w:bottom w:val="none" w:sz="0" w:space="0" w:color="auto"/>
        <w:right w:val="none" w:sz="0" w:space="0" w:color="auto"/>
      </w:divBdr>
    </w:div>
    <w:div w:id="1412771492">
      <w:bodyDiv w:val="1"/>
      <w:marLeft w:val="0"/>
      <w:marRight w:val="0"/>
      <w:marTop w:val="0"/>
      <w:marBottom w:val="0"/>
      <w:divBdr>
        <w:top w:val="none" w:sz="0" w:space="0" w:color="auto"/>
        <w:left w:val="none" w:sz="0" w:space="0" w:color="auto"/>
        <w:bottom w:val="none" w:sz="0" w:space="0" w:color="auto"/>
        <w:right w:val="none" w:sz="0" w:space="0" w:color="auto"/>
      </w:divBdr>
    </w:div>
    <w:div w:id="1493108358">
      <w:bodyDiv w:val="1"/>
      <w:marLeft w:val="0"/>
      <w:marRight w:val="0"/>
      <w:marTop w:val="0"/>
      <w:marBottom w:val="0"/>
      <w:divBdr>
        <w:top w:val="none" w:sz="0" w:space="0" w:color="auto"/>
        <w:left w:val="none" w:sz="0" w:space="0" w:color="auto"/>
        <w:bottom w:val="none" w:sz="0" w:space="0" w:color="auto"/>
        <w:right w:val="none" w:sz="0" w:space="0" w:color="auto"/>
      </w:divBdr>
    </w:div>
    <w:div w:id="1788157561">
      <w:bodyDiv w:val="1"/>
      <w:marLeft w:val="0"/>
      <w:marRight w:val="0"/>
      <w:marTop w:val="0"/>
      <w:marBottom w:val="0"/>
      <w:divBdr>
        <w:top w:val="none" w:sz="0" w:space="0" w:color="auto"/>
        <w:left w:val="none" w:sz="0" w:space="0" w:color="auto"/>
        <w:bottom w:val="none" w:sz="0" w:space="0" w:color="auto"/>
        <w:right w:val="none" w:sz="0" w:space="0" w:color="auto"/>
      </w:divBdr>
      <w:divsChild>
        <w:div w:id="986711727">
          <w:marLeft w:val="0"/>
          <w:marRight w:val="0"/>
          <w:marTop w:val="0"/>
          <w:marBottom w:val="0"/>
          <w:divBdr>
            <w:top w:val="none" w:sz="0" w:space="0" w:color="auto"/>
            <w:left w:val="none" w:sz="0" w:space="0" w:color="auto"/>
            <w:bottom w:val="none" w:sz="0" w:space="0" w:color="auto"/>
            <w:right w:val="none" w:sz="0" w:space="0" w:color="auto"/>
          </w:divBdr>
          <w:divsChild>
            <w:div w:id="64425232">
              <w:marLeft w:val="0"/>
              <w:marRight w:val="0"/>
              <w:marTop w:val="0"/>
              <w:marBottom w:val="0"/>
              <w:divBdr>
                <w:top w:val="none" w:sz="0" w:space="0" w:color="auto"/>
                <w:left w:val="none" w:sz="0" w:space="0" w:color="auto"/>
                <w:bottom w:val="none" w:sz="0" w:space="0" w:color="auto"/>
                <w:right w:val="none" w:sz="0" w:space="0" w:color="auto"/>
              </w:divBdr>
              <w:divsChild>
                <w:div w:id="763771751">
                  <w:marLeft w:val="0"/>
                  <w:marRight w:val="0"/>
                  <w:marTop w:val="0"/>
                  <w:marBottom w:val="0"/>
                  <w:divBdr>
                    <w:top w:val="none" w:sz="0" w:space="0" w:color="auto"/>
                    <w:left w:val="none" w:sz="0" w:space="0" w:color="auto"/>
                    <w:bottom w:val="none" w:sz="0" w:space="0" w:color="auto"/>
                    <w:right w:val="none" w:sz="0" w:space="0" w:color="auto"/>
                  </w:divBdr>
                  <w:divsChild>
                    <w:div w:id="462694267">
                      <w:marLeft w:val="0"/>
                      <w:marRight w:val="0"/>
                      <w:marTop w:val="0"/>
                      <w:marBottom w:val="0"/>
                      <w:divBdr>
                        <w:top w:val="none" w:sz="0" w:space="0" w:color="auto"/>
                        <w:left w:val="none" w:sz="0" w:space="0" w:color="auto"/>
                        <w:bottom w:val="none" w:sz="0" w:space="0" w:color="auto"/>
                        <w:right w:val="none" w:sz="0" w:space="0" w:color="auto"/>
                      </w:divBdr>
                      <w:divsChild>
                        <w:div w:id="2026780189">
                          <w:marLeft w:val="0"/>
                          <w:marRight w:val="0"/>
                          <w:marTop w:val="0"/>
                          <w:marBottom w:val="0"/>
                          <w:divBdr>
                            <w:top w:val="none" w:sz="0" w:space="0" w:color="auto"/>
                            <w:left w:val="none" w:sz="0" w:space="0" w:color="auto"/>
                            <w:bottom w:val="none" w:sz="0" w:space="0" w:color="auto"/>
                            <w:right w:val="none" w:sz="0" w:space="0" w:color="auto"/>
                          </w:divBdr>
                          <w:divsChild>
                            <w:div w:id="4544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463320">
      <w:bodyDiv w:val="1"/>
      <w:marLeft w:val="0"/>
      <w:marRight w:val="0"/>
      <w:marTop w:val="0"/>
      <w:marBottom w:val="0"/>
      <w:divBdr>
        <w:top w:val="none" w:sz="0" w:space="0" w:color="auto"/>
        <w:left w:val="none" w:sz="0" w:space="0" w:color="auto"/>
        <w:bottom w:val="none" w:sz="0" w:space="0" w:color="auto"/>
        <w:right w:val="none" w:sz="0" w:space="0" w:color="auto"/>
      </w:divBdr>
      <w:divsChild>
        <w:div w:id="1126315855">
          <w:marLeft w:val="0"/>
          <w:marRight w:val="0"/>
          <w:marTop w:val="0"/>
          <w:marBottom w:val="0"/>
          <w:divBdr>
            <w:top w:val="none" w:sz="0" w:space="0" w:color="auto"/>
            <w:left w:val="none" w:sz="0" w:space="0" w:color="auto"/>
            <w:bottom w:val="none" w:sz="0" w:space="0" w:color="auto"/>
            <w:right w:val="none" w:sz="0" w:space="0" w:color="auto"/>
          </w:divBdr>
          <w:divsChild>
            <w:div w:id="1329021164">
              <w:marLeft w:val="0"/>
              <w:marRight w:val="0"/>
              <w:marTop w:val="0"/>
              <w:marBottom w:val="0"/>
              <w:divBdr>
                <w:top w:val="none" w:sz="0" w:space="0" w:color="auto"/>
                <w:left w:val="none" w:sz="0" w:space="0" w:color="auto"/>
                <w:bottom w:val="none" w:sz="0" w:space="0" w:color="auto"/>
                <w:right w:val="none" w:sz="0" w:space="0" w:color="auto"/>
              </w:divBdr>
              <w:divsChild>
                <w:div w:id="892958597">
                  <w:marLeft w:val="0"/>
                  <w:marRight w:val="0"/>
                  <w:marTop w:val="0"/>
                  <w:marBottom w:val="0"/>
                  <w:divBdr>
                    <w:top w:val="none" w:sz="0" w:space="0" w:color="auto"/>
                    <w:left w:val="none" w:sz="0" w:space="0" w:color="auto"/>
                    <w:bottom w:val="none" w:sz="0" w:space="0" w:color="auto"/>
                    <w:right w:val="none" w:sz="0" w:space="0" w:color="auto"/>
                  </w:divBdr>
                  <w:divsChild>
                    <w:div w:id="652762730">
                      <w:marLeft w:val="0"/>
                      <w:marRight w:val="0"/>
                      <w:marTop w:val="0"/>
                      <w:marBottom w:val="0"/>
                      <w:divBdr>
                        <w:top w:val="none" w:sz="0" w:space="0" w:color="auto"/>
                        <w:left w:val="none" w:sz="0" w:space="0" w:color="auto"/>
                        <w:bottom w:val="none" w:sz="0" w:space="0" w:color="auto"/>
                        <w:right w:val="none" w:sz="0" w:space="0" w:color="auto"/>
                      </w:divBdr>
                      <w:divsChild>
                        <w:div w:id="2014605317">
                          <w:marLeft w:val="0"/>
                          <w:marRight w:val="0"/>
                          <w:marTop w:val="0"/>
                          <w:marBottom w:val="0"/>
                          <w:divBdr>
                            <w:top w:val="none" w:sz="0" w:space="0" w:color="auto"/>
                            <w:left w:val="none" w:sz="0" w:space="0" w:color="auto"/>
                            <w:bottom w:val="none" w:sz="0" w:space="0" w:color="auto"/>
                            <w:right w:val="none" w:sz="0" w:space="0" w:color="auto"/>
                          </w:divBdr>
                          <w:divsChild>
                            <w:div w:id="656345008">
                              <w:marLeft w:val="0"/>
                              <w:marRight w:val="0"/>
                              <w:marTop w:val="0"/>
                              <w:marBottom w:val="0"/>
                              <w:divBdr>
                                <w:top w:val="none" w:sz="0" w:space="0" w:color="auto"/>
                                <w:left w:val="none" w:sz="0" w:space="0" w:color="auto"/>
                                <w:bottom w:val="none" w:sz="0" w:space="0" w:color="auto"/>
                                <w:right w:val="none" w:sz="0" w:space="0" w:color="auto"/>
                              </w:divBdr>
                              <w:divsChild>
                                <w:div w:id="1691028131">
                                  <w:marLeft w:val="0"/>
                                  <w:marRight w:val="0"/>
                                  <w:marTop w:val="0"/>
                                  <w:marBottom w:val="0"/>
                                  <w:divBdr>
                                    <w:top w:val="none" w:sz="0" w:space="0" w:color="auto"/>
                                    <w:left w:val="none" w:sz="0" w:space="0" w:color="auto"/>
                                    <w:bottom w:val="none" w:sz="0" w:space="0" w:color="auto"/>
                                    <w:right w:val="none" w:sz="0" w:space="0" w:color="auto"/>
                                  </w:divBdr>
                                  <w:divsChild>
                                    <w:div w:id="69620469">
                                      <w:marLeft w:val="0"/>
                                      <w:marRight w:val="0"/>
                                      <w:marTop w:val="0"/>
                                      <w:marBottom w:val="0"/>
                                      <w:divBdr>
                                        <w:top w:val="none" w:sz="0" w:space="0" w:color="auto"/>
                                        <w:left w:val="none" w:sz="0" w:space="0" w:color="auto"/>
                                        <w:bottom w:val="none" w:sz="0" w:space="0" w:color="auto"/>
                                        <w:right w:val="none" w:sz="0" w:space="0" w:color="auto"/>
                                      </w:divBdr>
                                    </w:div>
                                    <w:div w:id="500193799">
                                      <w:marLeft w:val="0"/>
                                      <w:marRight w:val="0"/>
                                      <w:marTop w:val="0"/>
                                      <w:marBottom w:val="0"/>
                                      <w:divBdr>
                                        <w:top w:val="none" w:sz="0" w:space="0" w:color="auto"/>
                                        <w:left w:val="none" w:sz="0" w:space="0" w:color="auto"/>
                                        <w:bottom w:val="none" w:sz="0" w:space="0" w:color="auto"/>
                                        <w:right w:val="none" w:sz="0" w:space="0" w:color="auto"/>
                                      </w:divBdr>
                                    </w:div>
                                    <w:div w:id="15490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3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BEDAB-5184-4C38-9156-E82D4090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9648</Words>
  <Characters>53064</Characters>
  <Application>Microsoft Office Word</Application>
  <DocSecurity>0</DocSecurity>
  <Lines>442</Lines>
  <Paragraphs>125</Paragraphs>
  <ScaleCrop>false</ScaleCrop>
  <HeadingPairs>
    <vt:vector size="2" baseType="variant">
      <vt:variant>
        <vt:lpstr>Titel</vt:lpstr>
      </vt:variant>
      <vt:variant>
        <vt:i4>1</vt:i4>
      </vt:variant>
    </vt:vector>
  </HeadingPairs>
  <TitlesOfParts>
    <vt:vector size="1" baseType="lpstr">
      <vt:lpstr/>
    </vt:vector>
  </TitlesOfParts>
  <Company>Vereniging van Nederlandse Gemeenten</Company>
  <LinksUpToDate>false</LinksUpToDate>
  <CharactersWithSpaces>62587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Geertsema</dc:creator>
  <cp:lastModifiedBy>Chris</cp:lastModifiedBy>
  <cp:revision>2</cp:revision>
  <cp:lastPrinted>2014-04-08T06:56:00Z</cp:lastPrinted>
  <dcterms:created xsi:type="dcterms:W3CDTF">2014-04-16T06:01:00Z</dcterms:created>
  <dcterms:modified xsi:type="dcterms:W3CDTF">2014-04-16T06:01:00Z</dcterms:modified>
</cp:coreProperties>
</file>